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D9D6B5" Type="http://schemas.openxmlformats.org/officeDocument/2006/relationships/officeDocument" Target="/word/document.xml" /><Relationship Id="coreR78D9D6B5" Type="http://schemas.openxmlformats.org/package/2006/relationships/metadata/core-properties" Target="/docProps/core.xml" /><Relationship Id="customR78D9D6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20.4.2026 6:14:46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21"/>
        <w:framePr w:w="7654" w:h="331" w:hRule="exact" w:wrap="none" w:vAnchor="page" w:hAnchor="margin" w:x="28" w:y="15940"/>
        <w:rPr>
          <w:rStyle w:val="C16"/>
          <w:rtl w:val="0"/>
        </w:rPr>
      </w:pPr>
      <w:r>
        <w:rPr>
          <w:rStyle w:val="C16"/>
          <w:rtl w:val="0"/>
        </w:rPr>
        <w:t>Mechatronik/mechatronička zařízení v polygrafii, 20.4.2026 6:14:46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20.4.2026 6:14:46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