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0DAEF" Type="http://schemas.openxmlformats.org/officeDocument/2006/relationships/officeDocument" Target="/word/document.xml" /><Relationship Id="coreR9F0DAEF" Type="http://schemas.openxmlformats.org/package/2006/relationships/metadata/core-properties" Target="/docProps/core.xml" /><Relationship Id="customR9F0DA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osobní ochrany, 22.10.2026 9:24:45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osobní ochrany, 22.10.2026 9:24:45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 osobní ochrany, 22.10.2026 9:24:45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22.10.2026 9:24:45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22.10.2026 9:24:45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osobní ochrany, 22.10.2026 9:24:45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 osobní ochrany, 22.10.2026 9:24:45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22.10.2026 9:24:45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F854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702D3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DC683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260CB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