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383B6B1" Type="http://schemas.openxmlformats.org/officeDocument/2006/relationships/officeDocument" Target="/word/document.xml" /><Relationship Id="coreR5383B6B1" Type="http://schemas.openxmlformats.org/package/2006/relationships/metadata/core-properties" Target="/docProps/core.xml" /><Relationship Id="customR5383B6B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Operátor/operátorka zařízení pro výrobu páry / teplé vody pro energetiku (kód: 23-139-M)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478" w:hRule="exact" w:wrap="none" w:vAnchor="page" w:hAnchor="margin" w:x="4110" w:y="3784"/>
        <w:rPr>
          <w:rStyle w:val="C7"/>
          <w:rtl w:val="0"/>
        </w:rPr>
      </w:pPr>
      <w:r>
        <w:rPr>
          <w:rStyle w:val="C7"/>
          <w:rtl w:val="0"/>
        </w:rPr>
        <w:t>Operátor parních energetických zařízení; Operátor horkovodních energetických zařízení</w:t>
      </w:r>
    </w:p>
    <w:p>
      <w:pPr>
        <w:pStyle w:val="P5"/>
        <w:framePr w:w="4026" w:h="248" w:hRule="exact" w:wrap="none" w:vAnchor="page" w:hAnchor="margin" w:x="28" w:y="4262"/>
        <w:rPr>
          <w:rStyle w:val="C6"/>
          <w:rtl w:val="0"/>
        </w:rPr>
      </w:pPr>
      <w:r>
        <w:rPr>
          <w:rStyle w:val="C6"/>
          <w:rtl w:val="0"/>
        </w:rPr>
        <w:t>Kvalifikační úroveň NSK - EQF:</w:t>
      </w:r>
    </w:p>
    <w:p>
      <w:pPr>
        <w:pStyle w:val="P6"/>
        <w:framePr w:w="6628" w:h="248" w:hRule="exact" w:wrap="none" w:vAnchor="page" w:hAnchor="margin" w:x="4110" w:y="4262"/>
        <w:rPr>
          <w:rStyle w:val="C7"/>
          <w:rtl w:val="0"/>
        </w:rPr>
      </w:pPr>
      <w:r>
        <w:rPr>
          <w:rStyle w:val="C7"/>
          <w:rtl w:val="0"/>
        </w:rPr>
        <w:t>4</w:t>
      </w:r>
    </w:p>
    <w:p>
      <w:pPr>
        <w:pStyle w:val="P7"/>
        <w:framePr w:w="8970" w:h="340" w:hRule="exact" w:wrap="none" w:vAnchor="page" w:hAnchor="margin" w:x="28" w:y="4964"/>
        <w:rPr>
          <w:rStyle w:val="C8"/>
          <w:rtl w:val="0"/>
        </w:rPr>
      </w:pPr>
      <w:r>
        <w:rPr>
          <w:rStyle w:val="C8"/>
          <w:rtl w:val="0"/>
        </w:rPr>
        <w:t>Odborná způsobilost</w:t>
      </w:r>
    </w:p>
    <w:p>
      <w:pPr>
        <w:pStyle w:val="P8"/>
        <w:framePr w:w="9826" w:h="376" w:hRule="exact" w:wrap="none" w:vAnchor="page" w:hAnchor="margin" w:x="45" w:y="5474"/>
        <w:rPr>
          <w:rStyle w:val="C3"/>
          <w:rtl w:val="0"/>
        </w:rPr>
      </w:pPr>
    </w:p>
    <w:p>
      <w:pPr>
        <w:pStyle w:val="P9"/>
        <w:framePr w:w="9802" w:h="249" w:hRule="exact" w:wrap="none" w:vAnchor="page" w:hAnchor="margin" w:x="71" w:y="5545"/>
        <w:rPr>
          <w:rStyle w:val="C9"/>
          <w:rtl w:val="0"/>
        </w:rPr>
      </w:pPr>
      <w:r>
        <w:rPr>
          <w:rStyle w:val="C9"/>
          <w:rtl w:val="0"/>
        </w:rPr>
        <w:t>Název</w:t>
      </w:r>
    </w:p>
    <w:p>
      <w:pPr>
        <w:pStyle w:val="P10"/>
        <w:framePr w:w="805" w:h="376" w:hRule="exact" w:wrap="none" w:vAnchor="page" w:hAnchor="margin" w:x="9916" w:y="5474"/>
        <w:rPr>
          <w:rStyle w:val="C3"/>
          <w:rtl w:val="0"/>
        </w:rPr>
      </w:pPr>
    </w:p>
    <w:p>
      <w:pPr>
        <w:pStyle w:val="P11"/>
        <w:framePr w:w="751" w:h="249" w:hRule="exact" w:wrap="none" w:vAnchor="page" w:hAnchor="margin" w:x="9972" w:y="5545"/>
        <w:rPr>
          <w:rStyle w:val="C10"/>
          <w:rtl w:val="0"/>
        </w:rPr>
      </w:pPr>
      <w:r>
        <w:rPr>
          <w:rStyle w:val="C10"/>
          <w:rtl w:val="0"/>
        </w:rPr>
        <w:t>Úroveň</w:t>
      </w:r>
    </w:p>
    <w:p>
      <w:pPr>
        <w:pStyle w:val="P12"/>
        <w:framePr w:w="9826" w:h="376" w:hRule="exact" w:wrap="none" w:vAnchor="page" w:hAnchor="margin" w:x="45" w:y="5850"/>
        <w:rPr>
          <w:rStyle w:val="C3"/>
          <w:rtl w:val="0"/>
        </w:rPr>
      </w:pPr>
    </w:p>
    <w:p>
      <w:pPr>
        <w:pStyle w:val="P13"/>
        <w:framePr w:w="9774" w:h="249" w:hRule="exact" w:wrap="none" w:vAnchor="page" w:hAnchor="margin" w:x="71" w:y="5906"/>
        <w:rPr>
          <w:rStyle w:val="C11"/>
          <w:rtl w:val="0"/>
        </w:rPr>
      </w:pPr>
      <w:r>
        <w:rPr>
          <w:rStyle w:val="C11"/>
          <w:rtl w:val="0"/>
        </w:rPr>
        <w:t>Orientace v základních pojmech termodynamiky</w:t>
      </w:r>
    </w:p>
    <w:p>
      <w:pPr>
        <w:pStyle w:val="P14"/>
        <w:framePr w:w="805" w:h="376" w:hRule="exact" w:wrap="none" w:vAnchor="page" w:hAnchor="margin" w:x="9916" w:y="5850"/>
        <w:rPr>
          <w:rStyle w:val="C3"/>
          <w:rtl w:val="0"/>
        </w:rPr>
      </w:pPr>
    </w:p>
    <w:p>
      <w:pPr>
        <w:pStyle w:val="P15"/>
        <w:framePr w:w="723" w:h="249" w:hRule="exact" w:wrap="none" w:vAnchor="page" w:hAnchor="margin" w:x="9972" w:y="590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druzích paliv a manipulaci s nimi</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Orientace v druzích a konstrukcích kotlů a ohnišť</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Vedení provozních záznamů kotle</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Posuzování způsobů úpravy napájecí vody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Kontrola a přezkušování pomocných a měřících zařízení kotlů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Orientace v uvádění kotlů do provozu a v provozu kotlů za mimořádných podmínek</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Stanovení podmínek hospodárného provozu kotle</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Obsluha a řízení provozu kotle v energetice</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Bezpečnost a ochrana zdraví při práci, první pomoc při úrazu elektrickým proudem, požární řád</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Posuzování možností zvyšování životnosti tlakových celků</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4</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Přezkušování měřidel plynných emisí</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4</w:t>
      </w:r>
    </w:p>
    <w:p>
      <w:pPr>
        <w:pStyle w:val="P7"/>
        <w:framePr w:w="8788" w:h="340" w:hRule="exact" w:wrap="none" w:vAnchor="page" w:hAnchor="margin" w:x="28" w:y="10592"/>
        <w:rPr>
          <w:rStyle w:val="C8"/>
          <w:rtl w:val="0"/>
        </w:rPr>
      </w:pPr>
      <w:r>
        <w:rPr>
          <w:rStyle w:val="C8"/>
          <w:rtl w:val="0"/>
        </w:rPr>
        <w:t>Platnost standardu</w:t>
      </w:r>
    </w:p>
    <w:p>
      <w:pPr>
        <w:pStyle w:val="P20"/>
        <w:framePr w:w="2928" w:h="248" w:hRule="exact" w:wrap="none" w:vAnchor="page" w:hAnchor="margin" w:x="28" w:y="10932"/>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Operátor/operátorka zařízení pro výrobu páry / teplé vody pro energetiku, 31.7.2026 20:07:09</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základních pojmech termodynamiky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Charakterizovat základní fyzikální zákony termomechaniky – teplo, teplota, tlak, energie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Na předloženém diagramu vyhodnotit entropické diagramy T-s a i-s</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Změřit teplotu a tlak teplé vody/páry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Orientace v druzích paliv a manipulaci s nimi</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Vyjmenovat druhy paliv (pevná, kapalná, plynná) a posoudit jejich uplatnitelnost</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Ústní ověření</w:t>
      </w:r>
    </w:p>
    <w:p>
      <w:pPr>
        <w:pStyle w:val="P16"/>
        <w:framePr w:w="6710" w:h="376" w:hRule="exact" w:wrap="none" w:vAnchor="page" w:hAnchor="margin" w:x="45" w:y="6858"/>
        <w:rPr>
          <w:rStyle w:val="C3"/>
          <w:rtl w:val="0"/>
        </w:rPr>
      </w:pPr>
    </w:p>
    <w:p>
      <w:pPr>
        <w:pStyle w:val="P17"/>
        <w:framePr w:w="6658" w:h="249" w:hRule="exact" w:wrap="none" w:vAnchor="page" w:hAnchor="margin" w:x="71" w:y="6914"/>
        <w:rPr>
          <w:rStyle w:val="C13"/>
          <w:rtl w:val="0"/>
        </w:rPr>
      </w:pPr>
      <w:r>
        <w:rPr>
          <w:rStyle w:val="C13"/>
          <w:rtl w:val="0"/>
        </w:rPr>
        <w:t>b) Popsat přípravu a úpravu paliv</w:t>
      </w:r>
    </w:p>
    <w:p>
      <w:pPr>
        <w:pStyle w:val="P30"/>
        <w:framePr w:w="3921" w:h="376" w:hRule="exact" w:wrap="none" w:vAnchor="page" w:hAnchor="margin" w:x="6800" w:y="6858"/>
        <w:rPr>
          <w:rStyle w:val="C3"/>
          <w:rtl w:val="0"/>
        </w:rPr>
      </w:pPr>
    </w:p>
    <w:p>
      <w:pPr>
        <w:pStyle w:val="P31"/>
        <w:framePr w:w="3839" w:h="249" w:hRule="exact" w:wrap="none" w:vAnchor="page" w:hAnchor="margin" w:x="6856" w:y="6914"/>
        <w:rPr>
          <w:rStyle w:val="C22"/>
          <w:rtl w:val="0"/>
        </w:rPr>
      </w:pPr>
      <w:r>
        <w:rPr>
          <w:rStyle w:val="C22"/>
          <w:rtl w:val="0"/>
        </w:rPr>
        <w:t>Písemné ověření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c) Popsat dovolené manipulace s palivy</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Písemné ověření</w:t>
      </w:r>
    </w:p>
    <w:p>
      <w:pPr>
        <w:pStyle w:val="P16"/>
        <w:framePr w:w="6710" w:h="376" w:hRule="exact" w:wrap="none" w:vAnchor="page" w:hAnchor="margin" w:x="45" w:y="7610"/>
        <w:rPr>
          <w:rStyle w:val="C3"/>
          <w:rtl w:val="0"/>
        </w:rPr>
      </w:pPr>
    </w:p>
    <w:p>
      <w:pPr>
        <w:pStyle w:val="P17"/>
        <w:framePr w:w="6658" w:h="249" w:hRule="exact" w:wrap="none" w:vAnchor="page" w:hAnchor="margin" w:x="71" w:y="7666"/>
        <w:rPr>
          <w:rStyle w:val="C13"/>
          <w:rtl w:val="0"/>
        </w:rPr>
      </w:pPr>
      <w:r>
        <w:rPr>
          <w:rStyle w:val="C13"/>
          <w:rtl w:val="0"/>
        </w:rPr>
        <w:t>d) Popsat zakázané manipulace s palivy</w:t>
      </w:r>
    </w:p>
    <w:p>
      <w:pPr>
        <w:pStyle w:val="P30"/>
        <w:framePr w:w="3921" w:h="376" w:hRule="exact" w:wrap="none" w:vAnchor="page" w:hAnchor="margin" w:x="6800" w:y="7610"/>
        <w:rPr>
          <w:rStyle w:val="C3"/>
          <w:rtl w:val="0"/>
        </w:rPr>
      </w:pPr>
    </w:p>
    <w:p>
      <w:pPr>
        <w:pStyle w:val="P31"/>
        <w:framePr w:w="3839" w:h="249" w:hRule="exact" w:wrap="none" w:vAnchor="page" w:hAnchor="margin" w:x="6856" w:y="7666"/>
        <w:rPr>
          <w:rStyle w:val="C22"/>
          <w:rtl w:val="0"/>
        </w:rPr>
      </w:pPr>
      <w:r>
        <w:rPr>
          <w:rStyle w:val="C22"/>
          <w:rtl w:val="0"/>
        </w:rPr>
        <w:t>Písemné ověření</w:t>
      </w:r>
    </w:p>
    <w:p>
      <w:pPr>
        <w:pStyle w:val="P32"/>
        <w:framePr w:w="10710" w:h="248" w:hRule="exact" w:wrap="none" w:vAnchor="page" w:hAnchor="margin" w:x="28" w:y="8100"/>
        <w:rPr>
          <w:rStyle w:val="C23"/>
          <w:rtl w:val="0"/>
        </w:rPr>
      </w:pPr>
      <w:r>
        <w:rPr>
          <w:rStyle w:val="C23"/>
          <w:rtl w:val="0"/>
        </w:rPr>
        <w:t>Je třeba splnit všechna kritéria.</w:t>
      </w:r>
    </w:p>
    <w:p>
      <w:pPr>
        <w:pStyle w:val="P23"/>
        <w:framePr w:w="10710" w:h="340" w:hRule="exact" w:wrap="none" w:vAnchor="page" w:hAnchor="margin" w:x="28" w:y="8536"/>
        <w:rPr>
          <w:rStyle w:val="C18"/>
          <w:rtl w:val="0"/>
        </w:rPr>
      </w:pPr>
      <w:r>
        <w:rPr>
          <w:rStyle w:val="C18"/>
          <w:rtl w:val="0"/>
        </w:rPr>
        <w:t>Orientace v druzích a konstrukcích kotlů a ohnišť</w:t>
      </w:r>
    </w:p>
    <w:p>
      <w:pPr>
        <w:pStyle w:val="P24"/>
        <w:framePr w:w="6713" w:h="376" w:hRule="exact" w:wrap="none" w:vAnchor="page" w:hAnchor="margin" w:x="45" w:y="8975"/>
        <w:rPr>
          <w:rStyle w:val="C3"/>
          <w:rtl w:val="0"/>
        </w:rPr>
      </w:pPr>
    </w:p>
    <w:p>
      <w:pPr>
        <w:pStyle w:val="P25"/>
        <w:framePr w:w="6661" w:h="249" w:hRule="exact" w:wrap="none" w:vAnchor="page" w:hAnchor="margin" w:x="71" w:y="9046"/>
        <w:rPr>
          <w:rStyle w:val="C19"/>
          <w:rtl w:val="0"/>
        </w:rPr>
      </w:pPr>
      <w:r>
        <w:rPr>
          <w:rStyle w:val="C19"/>
          <w:rtl w:val="0"/>
        </w:rPr>
        <w:t>Kritéria hodnocení</w:t>
      </w:r>
    </w:p>
    <w:p>
      <w:pPr>
        <w:pStyle w:val="P26"/>
        <w:framePr w:w="3918" w:h="376" w:hRule="exact" w:wrap="none" w:vAnchor="page" w:hAnchor="margin" w:x="6803" w:y="8975"/>
        <w:rPr>
          <w:rStyle w:val="C3"/>
          <w:rtl w:val="0"/>
        </w:rPr>
      </w:pPr>
    </w:p>
    <w:p>
      <w:pPr>
        <w:pStyle w:val="P27"/>
        <w:framePr w:w="3836" w:h="249" w:hRule="exact" w:wrap="none" w:vAnchor="page" w:hAnchor="margin" w:x="6859" w:y="9046"/>
        <w:rPr>
          <w:rStyle w:val="C20"/>
          <w:rtl w:val="0"/>
        </w:rPr>
      </w:pPr>
      <w:r>
        <w:rPr>
          <w:rStyle w:val="C20"/>
          <w:rtl w:val="0"/>
        </w:rPr>
        <w:t>Způsoby ověření</w:t>
      </w:r>
    </w:p>
    <w:p>
      <w:pPr>
        <w:pStyle w:val="P12"/>
        <w:framePr w:w="6710" w:h="376" w:hRule="exact" w:wrap="none" w:vAnchor="page" w:hAnchor="margin" w:x="45" w:y="9351"/>
        <w:rPr>
          <w:rStyle w:val="C3"/>
          <w:rtl w:val="0"/>
        </w:rPr>
      </w:pPr>
    </w:p>
    <w:p>
      <w:pPr>
        <w:pStyle w:val="P13"/>
        <w:framePr w:w="6658" w:h="249" w:hRule="exact" w:wrap="none" w:vAnchor="page" w:hAnchor="margin" w:x="71" w:y="9407"/>
        <w:rPr>
          <w:rStyle w:val="C11"/>
          <w:rtl w:val="0"/>
        </w:rPr>
      </w:pPr>
      <w:r>
        <w:rPr>
          <w:rStyle w:val="C11"/>
          <w:rtl w:val="0"/>
        </w:rPr>
        <w:t>a) Rozdělit kotle podle druhů, nakreslit a popsat jejich konstrukci</w:t>
      </w:r>
    </w:p>
    <w:p>
      <w:pPr>
        <w:pStyle w:val="P28"/>
        <w:framePr w:w="3921" w:h="376" w:hRule="exact" w:wrap="none" w:vAnchor="page" w:hAnchor="margin" w:x="6800" w:y="9351"/>
        <w:rPr>
          <w:rStyle w:val="C3"/>
          <w:rtl w:val="0"/>
        </w:rPr>
      </w:pPr>
    </w:p>
    <w:p>
      <w:pPr>
        <w:pStyle w:val="P29"/>
        <w:framePr w:w="3839" w:h="249" w:hRule="exact" w:wrap="none" w:vAnchor="page" w:hAnchor="margin" w:x="6856" w:y="9407"/>
        <w:rPr>
          <w:rStyle w:val="C21"/>
          <w:rtl w:val="0"/>
        </w:rPr>
      </w:pPr>
      <w:r>
        <w:rPr>
          <w:rStyle w:val="C21"/>
          <w:rtl w:val="0"/>
        </w:rPr>
        <w:t>Praktické předvedení a ústní ověření</w:t>
      </w:r>
    </w:p>
    <w:p>
      <w:pPr>
        <w:pStyle w:val="P16"/>
        <w:framePr w:w="6710" w:h="376" w:hRule="exact" w:wrap="none" w:vAnchor="page" w:hAnchor="margin" w:x="45" w:y="9728"/>
        <w:rPr>
          <w:rStyle w:val="C3"/>
          <w:rtl w:val="0"/>
        </w:rPr>
      </w:pPr>
    </w:p>
    <w:p>
      <w:pPr>
        <w:pStyle w:val="P17"/>
        <w:framePr w:w="6658" w:h="249" w:hRule="exact" w:wrap="none" w:vAnchor="page" w:hAnchor="margin" w:x="71" w:y="9784"/>
        <w:rPr>
          <w:rStyle w:val="C13"/>
          <w:rtl w:val="0"/>
        </w:rPr>
      </w:pPr>
      <w:r>
        <w:rPr>
          <w:rStyle w:val="C13"/>
          <w:rtl w:val="0"/>
        </w:rPr>
        <w:t>b) Popsat druhy ohnišť - roštové, granulační, fluidní cyklonové</w:t>
      </w:r>
    </w:p>
    <w:p>
      <w:pPr>
        <w:pStyle w:val="P30"/>
        <w:framePr w:w="3921" w:h="376" w:hRule="exact" w:wrap="none" w:vAnchor="page" w:hAnchor="margin" w:x="6800" w:y="9728"/>
        <w:rPr>
          <w:rStyle w:val="C3"/>
          <w:rtl w:val="0"/>
        </w:rPr>
      </w:pPr>
    </w:p>
    <w:p>
      <w:pPr>
        <w:pStyle w:val="P31"/>
        <w:framePr w:w="3839" w:h="249" w:hRule="exact" w:wrap="none" w:vAnchor="page" w:hAnchor="margin" w:x="6856" w:y="9784"/>
        <w:rPr>
          <w:rStyle w:val="C22"/>
          <w:rtl w:val="0"/>
        </w:rPr>
      </w:pPr>
      <w:r>
        <w:rPr>
          <w:rStyle w:val="C22"/>
          <w:rtl w:val="0"/>
        </w:rPr>
        <w:t>Ústní ověření</w:t>
      </w:r>
    </w:p>
    <w:p>
      <w:pPr>
        <w:pStyle w:val="P12"/>
        <w:framePr w:w="6710" w:h="376" w:hRule="exact" w:wrap="none" w:vAnchor="page" w:hAnchor="margin" w:x="45" w:y="10104"/>
        <w:rPr>
          <w:rStyle w:val="C3"/>
          <w:rtl w:val="0"/>
        </w:rPr>
      </w:pPr>
    </w:p>
    <w:p>
      <w:pPr>
        <w:pStyle w:val="P13"/>
        <w:framePr w:w="6658" w:h="249" w:hRule="exact" w:wrap="none" w:vAnchor="page" w:hAnchor="margin" w:x="71" w:y="10160"/>
        <w:rPr>
          <w:rStyle w:val="C11"/>
          <w:rtl w:val="0"/>
        </w:rPr>
      </w:pPr>
      <w:r>
        <w:rPr>
          <w:rStyle w:val="C11"/>
          <w:rtl w:val="0"/>
        </w:rPr>
        <w:t>c) Charakterizovat rozdíly v konstrukcích kotlů - horkovodní, parní a průtočné</w:t>
      </w:r>
    </w:p>
    <w:p>
      <w:pPr>
        <w:pStyle w:val="P28"/>
        <w:framePr w:w="3921" w:h="376" w:hRule="exact" w:wrap="none" w:vAnchor="page" w:hAnchor="margin" w:x="6800" w:y="10104"/>
        <w:rPr>
          <w:rStyle w:val="C3"/>
          <w:rtl w:val="0"/>
        </w:rPr>
      </w:pPr>
    </w:p>
    <w:p>
      <w:pPr>
        <w:pStyle w:val="P29"/>
        <w:framePr w:w="3839" w:h="249" w:hRule="exact" w:wrap="none" w:vAnchor="page" w:hAnchor="margin" w:x="6856" w:y="10160"/>
        <w:rPr>
          <w:rStyle w:val="C21"/>
          <w:rtl w:val="0"/>
        </w:rPr>
      </w:pPr>
      <w:r>
        <w:rPr>
          <w:rStyle w:val="C21"/>
          <w:rtl w:val="0"/>
        </w:rPr>
        <w:t>Ústní ověření</w:t>
      </w:r>
    </w:p>
    <w:p>
      <w:pPr>
        <w:pStyle w:val="P32"/>
        <w:framePr w:w="10710" w:h="248" w:hRule="exact" w:wrap="none" w:vAnchor="page" w:hAnchor="margin" w:x="28" w:y="10593"/>
        <w:rPr>
          <w:rStyle w:val="C23"/>
          <w:rtl w:val="0"/>
        </w:rPr>
      </w:pPr>
      <w:r>
        <w:rPr>
          <w:rStyle w:val="C23"/>
          <w:rtl w:val="0"/>
        </w:rPr>
        <w:t>Je třeba splnit všechna kritéria.</w:t>
      </w:r>
    </w:p>
    <w:p>
      <w:pPr>
        <w:pStyle w:val="P23"/>
        <w:framePr w:w="10710" w:h="340" w:hRule="exact" w:wrap="none" w:vAnchor="page" w:hAnchor="margin" w:x="28" w:y="11029"/>
        <w:rPr>
          <w:rStyle w:val="C18"/>
          <w:rtl w:val="0"/>
        </w:rPr>
      </w:pPr>
      <w:r>
        <w:rPr>
          <w:rStyle w:val="C18"/>
          <w:rtl w:val="0"/>
        </w:rPr>
        <w:t>Vedení provozních záznamů kotle</w:t>
      </w:r>
    </w:p>
    <w:p>
      <w:pPr>
        <w:pStyle w:val="P24"/>
        <w:framePr w:w="6713" w:h="376" w:hRule="exact" w:wrap="none" w:vAnchor="page" w:hAnchor="margin" w:x="45" w:y="11468"/>
        <w:rPr>
          <w:rStyle w:val="C3"/>
          <w:rtl w:val="0"/>
        </w:rPr>
      </w:pPr>
    </w:p>
    <w:p>
      <w:pPr>
        <w:pStyle w:val="P25"/>
        <w:framePr w:w="6661" w:h="249" w:hRule="exact" w:wrap="none" w:vAnchor="page" w:hAnchor="margin" w:x="71" w:y="11539"/>
        <w:rPr>
          <w:rStyle w:val="C19"/>
          <w:rtl w:val="0"/>
        </w:rPr>
      </w:pPr>
      <w:r>
        <w:rPr>
          <w:rStyle w:val="C19"/>
          <w:rtl w:val="0"/>
        </w:rPr>
        <w:t>Kritéria hodnocení</w:t>
      </w:r>
    </w:p>
    <w:p>
      <w:pPr>
        <w:pStyle w:val="P26"/>
        <w:framePr w:w="3918" w:h="376" w:hRule="exact" w:wrap="none" w:vAnchor="page" w:hAnchor="margin" w:x="6803" w:y="11468"/>
        <w:rPr>
          <w:rStyle w:val="C3"/>
          <w:rtl w:val="0"/>
        </w:rPr>
      </w:pPr>
    </w:p>
    <w:p>
      <w:pPr>
        <w:pStyle w:val="P27"/>
        <w:framePr w:w="3836" w:h="249" w:hRule="exact" w:wrap="none" w:vAnchor="page" w:hAnchor="margin" w:x="6859" w:y="11539"/>
        <w:rPr>
          <w:rStyle w:val="C20"/>
          <w:rtl w:val="0"/>
        </w:rPr>
      </w:pPr>
      <w:r>
        <w:rPr>
          <w:rStyle w:val="C20"/>
          <w:rtl w:val="0"/>
        </w:rPr>
        <w:t>Způsoby ověření</w:t>
      </w:r>
    </w:p>
    <w:p>
      <w:pPr>
        <w:pStyle w:val="P12"/>
        <w:framePr w:w="6710" w:h="607" w:hRule="exact" w:wrap="none" w:vAnchor="page" w:hAnchor="margin" w:x="45" w:y="11845"/>
        <w:rPr>
          <w:rStyle w:val="C3"/>
          <w:rtl w:val="0"/>
        </w:rPr>
      </w:pPr>
    </w:p>
    <w:p>
      <w:pPr>
        <w:pStyle w:val="P13"/>
        <w:framePr w:w="6658" w:h="480" w:hRule="exact" w:wrap="none" w:vAnchor="page" w:hAnchor="margin" w:x="71" w:y="11901"/>
        <w:rPr>
          <w:rStyle w:val="C11"/>
          <w:rtl w:val="0"/>
        </w:rPr>
      </w:pPr>
      <w:r>
        <w:rPr>
          <w:rStyle w:val="C11"/>
          <w:rtl w:val="0"/>
        </w:rPr>
        <w:t>a) Zapsat do provozního deníku údaje o provozu, údržbě a opravách technologického zařízení</w:t>
      </w:r>
    </w:p>
    <w:p>
      <w:pPr>
        <w:pStyle w:val="P28"/>
        <w:framePr w:w="3921" w:h="607" w:hRule="exact" w:wrap="none" w:vAnchor="page" w:hAnchor="margin" w:x="6800" w:y="11845"/>
        <w:rPr>
          <w:rStyle w:val="C3"/>
          <w:rtl w:val="0"/>
        </w:rPr>
      </w:pPr>
    </w:p>
    <w:p>
      <w:pPr>
        <w:pStyle w:val="P29"/>
        <w:framePr w:w="3839" w:h="480" w:hRule="exact" w:wrap="none" w:vAnchor="page" w:hAnchor="margin" w:x="6856" w:y="11901"/>
        <w:rPr>
          <w:rStyle w:val="C21"/>
          <w:rtl w:val="0"/>
        </w:rPr>
      </w:pPr>
      <w:r>
        <w:rPr>
          <w:rStyle w:val="C21"/>
          <w:rtl w:val="0"/>
        </w:rPr>
        <w:t>Praktické předvedení a ústní ověření</w:t>
      </w:r>
    </w:p>
    <w:p>
      <w:pPr>
        <w:pStyle w:val="P32"/>
        <w:framePr w:w="10710" w:h="248" w:hRule="exact" w:wrap="none" w:vAnchor="page" w:hAnchor="margin" w:x="28" w:y="12565"/>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Operátor/operátorka zařízení pro výrobu páry / teplé vody pro energetiku, 31.7.2026 20:07:09</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způsobů úpravy napájecí vody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technologický způsob úpravy vody – pískové filtry a jejich regenerace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technologický způsob úpravy vody – číření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technologický způsob úpravy vody – chemická úprava vody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Posoudit způsoby technologické úpravy vody z hlediska možnosti využití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Změřit vlastnosti vody za pomocí ručního chemického testu</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a 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Změřit vlastnosti vody za pomocí elektronického analyzátoru vody</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 a ústní ověření</w:t>
      </w:r>
    </w:p>
    <w:p>
      <w:pPr>
        <w:pStyle w:val="P12"/>
        <w:framePr w:w="6710" w:h="607" w:hRule="exact" w:wrap="none" w:vAnchor="page" w:hAnchor="margin" w:x="45" w:y="5458"/>
        <w:rPr>
          <w:rStyle w:val="C3"/>
          <w:rtl w:val="0"/>
        </w:rPr>
      </w:pPr>
    </w:p>
    <w:p>
      <w:pPr>
        <w:pStyle w:val="P13"/>
        <w:framePr w:w="6658" w:h="480" w:hRule="exact" w:wrap="none" w:vAnchor="page" w:hAnchor="margin" w:x="71" w:y="5514"/>
        <w:rPr>
          <w:rStyle w:val="C11"/>
          <w:rtl w:val="0"/>
        </w:rPr>
      </w:pPr>
      <w:r>
        <w:rPr>
          <w:rStyle w:val="C11"/>
          <w:rtl w:val="0"/>
        </w:rPr>
        <w:t>g) Popsat zařízení pro zachycování látek anorganického původu (odbourávání aniontů a kationtů - demineralizace)</w:t>
      </w:r>
    </w:p>
    <w:p>
      <w:pPr>
        <w:pStyle w:val="P28"/>
        <w:framePr w:w="3921" w:h="607" w:hRule="exact" w:wrap="none" w:vAnchor="page" w:hAnchor="margin" w:x="6800" w:y="5458"/>
        <w:rPr>
          <w:rStyle w:val="C3"/>
          <w:rtl w:val="0"/>
        </w:rPr>
      </w:pPr>
    </w:p>
    <w:p>
      <w:pPr>
        <w:pStyle w:val="P29"/>
        <w:framePr w:w="3839" w:h="480" w:hRule="exact" w:wrap="none" w:vAnchor="page" w:hAnchor="margin" w:x="6856" w:y="5514"/>
        <w:rPr>
          <w:rStyle w:val="C21"/>
          <w:rtl w:val="0"/>
        </w:rPr>
      </w:pPr>
      <w:r>
        <w:rPr>
          <w:rStyle w:val="C21"/>
          <w:rtl w:val="0"/>
        </w:rPr>
        <w:t>Ústní ověření</w:t>
      </w:r>
    </w:p>
    <w:p>
      <w:pPr>
        <w:pStyle w:val="P32"/>
        <w:framePr w:w="10710" w:h="248" w:hRule="exact" w:wrap="none" w:vAnchor="page" w:hAnchor="margin" w:x="28" w:y="6178"/>
        <w:rPr>
          <w:rStyle w:val="C23"/>
          <w:rtl w:val="0"/>
        </w:rPr>
      </w:pPr>
      <w:r>
        <w:rPr>
          <w:rStyle w:val="C23"/>
          <w:rtl w:val="0"/>
        </w:rPr>
        <w:t>Je třeba splnit všechna kritéria.</w:t>
      </w:r>
    </w:p>
    <w:p>
      <w:pPr>
        <w:pStyle w:val="P23"/>
        <w:framePr w:w="10710" w:h="340" w:hRule="exact" w:wrap="none" w:vAnchor="page" w:hAnchor="margin" w:x="28" w:y="6614"/>
        <w:rPr>
          <w:rStyle w:val="C18"/>
          <w:rtl w:val="0"/>
        </w:rPr>
      </w:pPr>
      <w:r>
        <w:rPr>
          <w:rStyle w:val="C18"/>
          <w:rtl w:val="0"/>
        </w:rPr>
        <w:t>Kontrola a přezkušování pomocných a měřících zařízení kotlů</w:t>
      </w:r>
    </w:p>
    <w:p>
      <w:pPr>
        <w:pStyle w:val="P24"/>
        <w:framePr w:w="6713" w:h="376" w:hRule="exact" w:wrap="none" w:vAnchor="page" w:hAnchor="margin" w:x="45" w:y="7053"/>
        <w:rPr>
          <w:rStyle w:val="C3"/>
          <w:rtl w:val="0"/>
        </w:rPr>
      </w:pPr>
    </w:p>
    <w:p>
      <w:pPr>
        <w:pStyle w:val="P25"/>
        <w:framePr w:w="6661" w:h="249" w:hRule="exact" w:wrap="none" w:vAnchor="page" w:hAnchor="margin" w:x="71" w:y="7124"/>
        <w:rPr>
          <w:rStyle w:val="C19"/>
          <w:rtl w:val="0"/>
        </w:rPr>
      </w:pPr>
      <w:r>
        <w:rPr>
          <w:rStyle w:val="C19"/>
          <w:rtl w:val="0"/>
        </w:rPr>
        <w:t>Kritéria hodnocení</w:t>
      </w:r>
    </w:p>
    <w:p>
      <w:pPr>
        <w:pStyle w:val="P26"/>
        <w:framePr w:w="3918" w:h="376" w:hRule="exact" w:wrap="none" w:vAnchor="page" w:hAnchor="margin" w:x="6803" w:y="7053"/>
        <w:rPr>
          <w:rStyle w:val="C3"/>
          <w:rtl w:val="0"/>
        </w:rPr>
      </w:pPr>
    </w:p>
    <w:p>
      <w:pPr>
        <w:pStyle w:val="P27"/>
        <w:framePr w:w="3836" w:h="249" w:hRule="exact" w:wrap="none" w:vAnchor="page" w:hAnchor="margin" w:x="6859" w:y="7124"/>
        <w:rPr>
          <w:rStyle w:val="C20"/>
          <w:rtl w:val="0"/>
        </w:rPr>
      </w:pPr>
      <w:r>
        <w:rPr>
          <w:rStyle w:val="C20"/>
          <w:rtl w:val="0"/>
        </w:rPr>
        <w:t>Způsoby ověření</w:t>
      </w:r>
    </w:p>
    <w:p>
      <w:pPr>
        <w:pStyle w:val="P12"/>
        <w:framePr w:w="6710" w:h="376" w:hRule="exact" w:wrap="none" w:vAnchor="page" w:hAnchor="margin" w:x="45" w:y="7429"/>
        <w:rPr>
          <w:rStyle w:val="C3"/>
          <w:rtl w:val="0"/>
        </w:rPr>
      </w:pPr>
    </w:p>
    <w:p>
      <w:pPr>
        <w:pStyle w:val="P13"/>
        <w:framePr w:w="6658" w:h="249" w:hRule="exact" w:wrap="none" w:vAnchor="page" w:hAnchor="margin" w:x="71" w:y="7485"/>
        <w:rPr>
          <w:rStyle w:val="C11"/>
          <w:rtl w:val="0"/>
        </w:rPr>
      </w:pPr>
      <w:r>
        <w:rPr>
          <w:rStyle w:val="C11"/>
          <w:rtl w:val="0"/>
        </w:rPr>
        <w:t>a) Zkontrolovat funkci vodoznaku</w:t>
      </w:r>
    </w:p>
    <w:p>
      <w:pPr>
        <w:pStyle w:val="P28"/>
        <w:framePr w:w="3921" w:h="376" w:hRule="exact" w:wrap="none" w:vAnchor="page" w:hAnchor="margin" w:x="6800" w:y="7429"/>
        <w:rPr>
          <w:rStyle w:val="C3"/>
          <w:rtl w:val="0"/>
        </w:rPr>
      </w:pPr>
    </w:p>
    <w:p>
      <w:pPr>
        <w:pStyle w:val="P29"/>
        <w:framePr w:w="3839" w:h="249" w:hRule="exact" w:wrap="none" w:vAnchor="page" w:hAnchor="margin" w:x="6856" w:y="7485"/>
        <w:rPr>
          <w:rStyle w:val="C21"/>
          <w:rtl w:val="0"/>
        </w:rPr>
      </w:pPr>
      <w:r>
        <w:rPr>
          <w:rStyle w:val="C21"/>
          <w:rtl w:val="0"/>
        </w:rPr>
        <w:t>Praktické předvedení a ústní ověření</w:t>
      </w:r>
    </w:p>
    <w:p>
      <w:pPr>
        <w:pStyle w:val="P16"/>
        <w:framePr w:w="6710" w:h="376" w:hRule="exact" w:wrap="none" w:vAnchor="page" w:hAnchor="margin" w:x="45" w:y="7805"/>
        <w:rPr>
          <w:rStyle w:val="C3"/>
          <w:rtl w:val="0"/>
        </w:rPr>
      </w:pPr>
    </w:p>
    <w:p>
      <w:pPr>
        <w:pStyle w:val="P17"/>
        <w:framePr w:w="6658" w:h="249" w:hRule="exact" w:wrap="none" w:vAnchor="page" w:hAnchor="margin" w:x="71" w:y="7861"/>
        <w:rPr>
          <w:rStyle w:val="C13"/>
          <w:rtl w:val="0"/>
        </w:rPr>
      </w:pPr>
      <w:r>
        <w:rPr>
          <w:rStyle w:val="C13"/>
          <w:rtl w:val="0"/>
        </w:rPr>
        <w:t>b) Provést profouknutí přímého vodoznaku</w:t>
      </w:r>
    </w:p>
    <w:p>
      <w:pPr>
        <w:pStyle w:val="P30"/>
        <w:framePr w:w="3921" w:h="376" w:hRule="exact" w:wrap="none" w:vAnchor="page" w:hAnchor="margin" w:x="6800" w:y="7805"/>
        <w:rPr>
          <w:rStyle w:val="C3"/>
          <w:rtl w:val="0"/>
        </w:rPr>
      </w:pPr>
    </w:p>
    <w:p>
      <w:pPr>
        <w:pStyle w:val="P31"/>
        <w:framePr w:w="3839" w:h="249" w:hRule="exact" w:wrap="none" w:vAnchor="page" w:hAnchor="margin" w:x="6856" w:y="7861"/>
        <w:rPr>
          <w:rStyle w:val="C22"/>
          <w:rtl w:val="0"/>
        </w:rPr>
      </w:pPr>
      <w:r>
        <w:rPr>
          <w:rStyle w:val="C22"/>
          <w:rtl w:val="0"/>
        </w:rPr>
        <w:t>Praktické předvedení</w:t>
      </w:r>
    </w:p>
    <w:p>
      <w:pPr>
        <w:pStyle w:val="P12"/>
        <w:framePr w:w="6710" w:h="376" w:hRule="exact" w:wrap="none" w:vAnchor="page" w:hAnchor="margin" w:x="45" w:y="8182"/>
        <w:rPr>
          <w:rStyle w:val="C3"/>
          <w:rtl w:val="0"/>
        </w:rPr>
      </w:pPr>
    </w:p>
    <w:p>
      <w:pPr>
        <w:pStyle w:val="P13"/>
        <w:framePr w:w="6658" w:h="249" w:hRule="exact" w:wrap="none" w:vAnchor="page" w:hAnchor="margin" w:x="71" w:y="8238"/>
        <w:rPr>
          <w:rStyle w:val="C11"/>
          <w:rtl w:val="0"/>
        </w:rPr>
      </w:pPr>
      <w:r>
        <w:rPr>
          <w:rStyle w:val="C11"/>
          <w:rtl w:val="0"/>
        </w:rPr>
        <w:t>c) Zkontrolovat funkci signalizace stavu hladiny</w:t>
      </w:r>
    </w:p>
    <w:p>
      <w:pPr>
        <w:pStyle w:val="P28"/>
        <w:framePr w:w="3921" w:h="376" w:hRule="exact" w:wrap="none" w:vAnchor="page" w:hAnchor="margin" w:x="6800" w:y="8182"/>
        <w:rPr>
          <w:rStyle w:val="C3"/>
          <w:rtl w:val="0"/>
        </w:rPr>
      </w:pPr>
    </w:p>
    <w:p>
      <w:pPr>
        <w:pStyle w:val="P29"/>
        <w:framePr w:w="3839" w:h="249" w:hRule="exact" w:wrap="none" w:vAnchor="page" w:hAnchor="margin" w:x="6856" w:y="8238"/>
        <w:rPr>
          <w:rStyle w:val="C21"/>
          <w:rtl w:val="0"/>
        </w:rPr>
      </w:pPr>
      <w:r>
        <w:rPr>
          <w:rStyle w:val="C21"/>
          <w:rtl w:val="0"/>
        </w:rPr>
        <w:t>Praktické předvedení a ústní ověření</w:t>
      </w:r>
    </w:p>
    <w:p>
      <w:pPr>
        <w:pStyle w:val="P16"/>
        <w:framePr w:w="6710" w:h="376" w:hRule="exact" w:wrap="none" w:vAnchor="page" w:hAnchor="margin" w:x="45" w:y="8558"/>
        <w:rPr>
          <w:rStyle w:val="C3"/>
          <w:rtl w:val="0"/>
        </w:rPr>
      </w:pPr>
    </w:p>
    <w:p>
      <w:pPr>
        <w:pStyle w:val="P17"/>
        <w:framePr w:w="6658" w:h="249" w:hRule="exact" w:wrap="none" w:vAnchor="page" w:hAnchor="margin" w:x="71" w:y="8614"/>
        <w:rPr>
          <w:rStyle w:val="C13"/>
          <w:rtl w:val="0"/>
        </w:rPr>
      </w:pPr>
      <w:r>
        <w:rPr>
          <w:rStyle w:val="C13"/>
          <w:rtl w:val="0"/>
        </w:rPr>
        <w:t>d) Odečíst teploty provozních teploměrů</w:t>
      </w:r>
    </w:p>
    <w:p>
      <w:pPr>
        <w:pStyle w:val="P30"/>
        <w:framePr w:w="3921" w:h="376" w:hRule="exact" w:wrap="none" w:vAnchor="page" w:hAnchor="margin" w:x="6800" w:y="8558"/>
        <w:rPr>
          <w:rStyle w:val="C3"/>
          <w:rtl w:val="0"/>
        </w:rPr>
      </w:pPr>
    </w:p>
    <w:p>
      <w:pPr>
        <w:pStyle w:val="P31"/>
        <w:framePr w:w="3839" w:h="249" w:hRule="exact" w:wrap="none" w:vAnchor="page" w:hAnchor="margin" w:x="6856" w:y="8614"/>
        <w:rPr>
          <w:rStyle w:val="C22"/>
          <w:rtl w:val="0"/>
        </w:rPr>
      </w:pPr>
      <w:r>
        <w:rPr>
          <w:rStyle w:val="C22"/>
          <w:rtl w:val="0"/>
        </w:rPr>
        <w:t>Praktické předvedení a ústní ověření</w:t>
      </w:r>
    </w:p>
    <w:p>
      <w:pPr>
        <w:pStyle w:val="P12"/>
        <w:framePr w:w="6710" w:h="376" w:hRule="exact" w:wrap="none" w:vAnchor="page" w:hAnchor="margin" w:x="45" w:y="8934"/>
        <w:rPr>
          <w:rStyle w:val="C3"/>
          <w:rtl w:val="0"/>
        </w:rPr>
      </w:pPr>
    </w:p>
    <w:p>
      <w:pPr>
        <w:pStyle w:val="P13"/>
        <w:framePr w:w="6658" w:h="249" w:hRule="exact" w:wrap="none" w:vAnchor="page" w:hAnchor="margin" w:x="71" w:y="8990"/>
        <w:rPr>
          <w:rStyle w:val="C11"/>
          <w:rtl w:val="0"/>
        </w:rPr>
      </w:pPr>
      <w:r>
        <w:rPr>
          <w:rStyle w:val="C11"/>
          <w:rtl w:val="0"/>
        </w:rPr>
        <w:t>e) Odečíst tlak v tlakoměru</w:t>
      </w:r>
    </w:p>
    <w:p>
      <w:pPr>
        <w:pStyle w:val="P28"/>
        <w:framePr w:w="3921" w:h="376" w:hRule="exact" w:wrap="none" w:vAnchor="page" w:hAnchor="margin" w:x="6800" w:y="8934"/>
        <w:rPr>
          <w:rStyle w:val="C3"/>
          <w:rtl w:val="0"/>
        </w:rPr>
      </w:pPr>
    </w:p>
    <w:p>
      <w:pPr>
        <w:pStyle w:val="P29"/>
        <w:framePr w:w="3839" w:h="249" w:hRule="exact" w:wrap="none" w:vAnchor="page" w:hAnchor="margin" w:x="6856" w:y="8990"/>
        <w:rPr>
          <w:rStyle w:val="C21"/>
          <w:rtl w:val="0"/>
        </w:rPr>
      </w:pPr>
      <w:r>
        <w:rPr>
          <w:rStyle w:val="C21"/>
          <w:rtl w:val="0"/>
        </w:rPr>
        <w:t>Praktické předvedení a ústní ověření</w:t>
      </w:r>
    </w:p>
    <w:p>
      <w:pPr>
        <w:pStyle w:val="P16"/>
        <w:framePr w:w="6710" w:h="376" w:hRule="exact" w:wrap="none" w:vAnchor="page" w:hAnchor="margin" w:x="45" w:y="9310"/>
        <w:rPr>
          <w:rStyle w:val="C3"/>
          <w:rtl w:val="0"/>
        </w:rPr>
      </w:pPr>
    </w:p>
    <w:p>
      <w:pPr>
        <w:pStyle w:val="P17"/>
        <w:framePr w:w="6658" w:h="249" w:hRule="exact" w:wrap="none" w:vAnchor="page" w:hAnchor="margin" w:x="71" w:y="9366"/>
        <w:rPr>
          <w:rStyle w:val="C13"/>
          <w:rtl w:val="0"/>
        </w:rPr>
      </w:pPr>
      <w:r>
        <w:rPr>
          <w:rStyle w:val="C13"/>
          <w:rtl w:val="0"/>
        </w:rPr>
        <w:t>f) Přezkoušet funkci pojistného ventilu</w:t>
      </w:r>
    </w:p>
    <w:p>
      <w:pPr>
        <w:pStyle w:val="P30"/>
        <w:framePr w:w="3921" w:h="376" w:hRule="exact" w:wrap="none" w:vAnchor="page" w:hAnchor="margin" w:x="6800" w:y="9310"/>
        <w:rPr>
          <w:rStyle w:val="C3"/>
          <w:rtl w:val="0"/>
        </w:rPr>
      </w:pPr>
    </w:p>
    <w:p>
      <w:pPr>
        <w:pStyle w:val="P31"/>
        <w:framePr w:w="3839" w:h="249" w:hRule="exact" w:wrap="none" w:vAnchor="page" w:hAnchor="margin" w:x="6856" w:y="9366"/>
        <w:rPr>
          <w:rStyle w:val="C22"/>
          <w:rtl w:val="0"/>
        </w:rPr>
      </w:pPr>
      <w:r>
        <w:rPr>
          <w:rStyle w:val="C22"/>
          <w:rtl w:val="0"/>
        </w:rPr>
        <w:t>Praktické předvedení</w:t>
      </w:r>
    </w:p>
    <w:p>
      <w:pPr>
        <w:pStyle w:val="P12"/>
        <w:framePr w:w="6710" w:h="376" w:hRule="exact" w:wrap="none" w:vAnchor="page" w:hAnchor="margin" w:x="45" w:y="9687"/>
        <w:rPr>
          <w:rStyle w:val="C3"/>
          <w:rtl w:val="0"/>
        </w:rPr>
      </w:pPr>
    </w:p>
    <w:p>
      <w:pPr>
        <w:pStyle w:val="P13"/>
        <w:framePr w:w="6658" w:h="249" w:hRule="exact" w:wrap="none" w:vAnchor="page" w:hAnchor="margin" w:x="71" w:y="9743"/>
        <w:rPr>
          <w:rStyle w:val="C11"/>
          <w:rtl w:val="0"/>
        </w:rPr>
      </w:pPr>
      <w:r>
        <w:rPr>
          <w:rStyle w:val="C11"/>
          <w:rtl w:val="0"/>
        </w:rPr>
        <w:t>g) Měřit spalinové cesty – měření emisí CO, CO2</w:t>
      </w:r>
    </w:p>
    <w:p>
      <w:pPr>
        <w:pStyle w:val="P28"/>
        <w:framePr w:w="3921" w:h="376" w:hRule="exact" w:wrap="none" w:vAnchor="page" w:hAnchor="margin" w:x="6800" w:y="9687"/>
        <w:rPr>
          <w:rStyle w:val="C3"/>
          <w:rtl w:val="0"/>
        </w:rPr>
      </w:pPr>
    </w:p>
    <w:p>
      <w:pPr>
        <w:pStyle w:val="P29"/>
        <w:framePr w:w="3839" w:h="249" w:hRule="exact" w:wrap="none" w:vAnchor="page" w:hAnchor="margin" w:x="6856" w:y="9743"/>
        <w:rPr>
          <w:rStyle w:val="C21"/>
          <w:rtl w:val="0"/>
        </w:rPr>
      </w:pPr>
      <w:r>
        <w:rPr>
          <w:rStyle w:val="C21"/>
          <w:rtl w:val="0"/>
        </w:rPr>
        <w:t>Praktické předvedení a ústní ověření</w:t>
      </w:r>
    </w:p>
    <w:p>
      <w:pPr>
        <w:pStyle w:val="P16"/>
        <w:framePr w:w="6710" w:h="376" w:hRule="exact" w:wrap="none" w:vAnchor="page" w:hAnchor="margin" w:x="45" w:y="10063"/>
        <w:rPr>
          <w:rStyle w:val="C3"/>
          <w:rtl w:val="0"/>
        </w:rPr>
      </w:pPr>
    </w:p>
    <w:p>
      <w:pPr>
        <w:pStyle w:val="P17"/>
        <w:framePr w:w="6658" w:h="249" w:hRule="exact" w:wrap="none" w:vAnchor="page" w:hAnchor="margin" w:x="71" w:y="10119"/>
        <w:rPr>
          <w:rStyle w:val="C13"/>
          <w:rtl w:val="0"/>
        </w:rPr>
      </w:pPr>
      <w:r>
        <w:rPr>
          <w:rStyle w:val="C13"/>
          <w:rtl w:val="0"/>
        </w:rPr>
        <w:t>h) Popsat zkoušku těsnosti kotle včetně výstroje při jmenovitém tlaku</w:t>
      </w:r>
    </w:p>
    <w:p>
      <w:pPr>
        <w:pStyle w:val="P30"/>
        <w:framePr w:w="3921" w:h="376" w:hRule="exact" w:wrap="none" w:vAnchor="page" w:hAnchor="margin" w:x="6800" w:y="10063"/>
        <w:rPr>
          <w:rStyle w:val="C3"/>
          <w:rtl w:val="0"/>
        </w:rPr>
      </w:pPr>
    </w:p>
    <w:p>
      <w:pPr>
        <w:pStyle w:val="P31"/>
        <w:framePr w:w="3839" w:h="249" w:hRule="exact" w:wrap="none" w:vAnchor="page" w:hAnchor="margin" w:x="6856" w:y="10119"/>
        <w:rPr>
          <w:rStyle w:val="C22"/>
          <w:rtl w:val="0"/>
        </w:rPr>
      </w:pPr>
      <w:r>
        <w:rPr>
          <w:rStyle w:val="C22"/>
          <w:rtl w:val="0"/>
        </w:rPr>
        <w:t>Ústní ověření</w:t>
      </w:r>
    </w:p>
    <w:p>
      <w:pPr>
        <w:pStyle w:val="P12"/>
        <w:framePr w:w="6710" w:h="376" w:hRule="exact" w:wrap="none" w:vAnchor="page" w:hAnchor="margin" w:x="45" w:y="10439"/>
        <w:rPr>
          <w:rStyle w:val="C3"/>
          <w:rtl w:val="0"/>
        </w:rPr>
      </w:pPr>
    </w:p>
    <w:p>
      <w:pPr>
        <w:pStyle w:val="P13"/>
        <w:framePr w:w="6658" w:h="249" w:hRule="exact" w:wrap="none" w:vAnchor="page" w:hAnchor="margin" w:x="71" w:y="10495"/>
        <w:rPr>
          <w:rStyle w:val="C11"/>
          <w:rtl w:val="0"/>
        </w:rPr>
      </w:pPr>
      <w:r>
        <w:rPr>
          <w:rStyle w:val="C11"/>
          <w:rtl w:val="0"/>
        </w:rPr>
        <w:t>i) Popsat tlakovou zkoušku kotle včetně výstroje při jmenovitém tlaku</w:t>
      </w:r>
    </w:p>
    <w:p>
      <w:pPr>
        <w:pStyle w:val="P28"/>
        <w:framePr w:w="3921" w:h="376" w:hRule="exact" w:wrap="none" w:vAnchor="page" w:hAnchor="margin" w:x="6800" w:y="10439"/>
        <w:rPr>
          <w:rStyle w:val="C3"/>
          <w:rtl w:val="0"/>
        </w:rPr>
      </w:pPr>
    </w:p>
    <w:p>
      <w:pPr>
        <w:pStyle w:val="P29"/>
        <w:framePr w:w="3839" w:h="249" w:hRule="exact" w:wrap="none" w:vAnchor="page" w:hAnchor="margin" w:x="6856" w:y="10495"/>
        <w:rPr>
          <w:rStyle w:val="C21"/>
          <w:rtl w:val="0"/>
        </w:rPr>
      </w:pPr>
      <w:r>
        <w:rPr>
          <w:rStyle w:val="C21"/>
          <w:rtl w:val="0"/>
        </w:rPr>
        <w:t>Ústní ověření</w:t>
      </w:r>
    </w:p>
    <w:p>
      <w:pPr>
        <w:pStyle w:val="P32"/>
        <w:framePr w:w="10710" w:h="248" w:hRule="exact" w:wrap="none" w:vAnchor="page" w:hAnchor="margin" w:x="28" w:y="109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zařízení pro výrobu páry / teplé vody pro energetiku, 31.7.2026 20:07:09</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uvádění kotlů do provozu a v provozu kotlů za mimořádných podmínek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postup před zatápěním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způsoby zatápění a posoudit jejich uplatnění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Popsat postup spouštění kotle ze studeného a teplého stavu na plný výkon</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Písemné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Popsat způsoby ochrany tlakového celku během zatápění a posoudit jejich uplatnění</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Písemné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Popsat postup připojení kotle na odběrné potrubí</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Písemné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Popsat postup po připojení kotle na odběrné potrubí</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Písemné ověření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Popsat postup odstavování kotle</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Písemné ověření</w:t>
      </w:r>
    </w:p>
    <w:p>
      <w:pPr>
        <w:pStyle w:val="P16"/>
        <w:framePr w:w="6710" w:h="1055" w:hRule="exact" w:wrap="none" w:vAnchor="page" w:hAnchor="margin" w:x="45" w:y="6065"/>
        <w:rPr>
          <w:rStyle w:val="C3"/>
          <w:rtl w:val="0"/>
        </w:rPr>
      </w:pPr>
    </w:p>
    <w:p>
      <w:pPr>
        <w:pStyle w:val="P17"/>
        <w:framePr w:w="6658" w:h="928" w:hRule="exact" w:wrap="none" w:vAnchor="page" w:hAnchor="margin" w:x="71" w:y="6121"/>
        <w:rPr>
          <w:rStyle w:val="C13"/>
          <w:rtl w:val="0"/>
        </w:rPr>
      </w:pPr>
      <w:r>
        <w:rPr>
          <w:rStyle w:val="C13"/>
          <w:rtl w:val="0"/>
        </w:rPr>
        <w:t>h) Popsat provoz kotle za mimořádných podmínek - porucha pojistných ventilů, porucha důležitých teploměrů a tlakoměrů, poruchy signalizace, ochran a blokád nebo jejich vyřazení za provozu kotle, poruchy dálkových vodoznaků</w:t>
      </w:r>
    </w:p>
    <w:p>
      <w:pPr>
        <w:pStyle w:val="P30"/>
        <w:framePr w:w="3921" w:h="1055" w:hRule="exact" w:wrap="none" w:vAnchor="page" w:hAnchor="margin" w:x="6800" w:y="6065"/>
        <w:rPr>
          <w:rStyle w:val="C3"/>
          <w:rtl w:val="0"/>
        </w:rPr>
      </w:pPr>
    </w:p>
    <w:p>
      <w:pPr>
        <w:pStyle w:val="P31"/>
        <w:framePr w:w="3839" w:h="928" w:hRule="exact" w:wrap="none" w:vAnchor="page" w:hAnchor="margin" w:x="6856" w:y="6121"/>
        <w:rPr>
          <w:rStyle w:val="C22"/>
          <w:rtl w:val="0"/>
        </w:rPr>
      </w:pPr>
      <w:r>
        <w:rPr>
          <w:rStyle w:val="C22"/>
          <w:rtl w:val="0"/>
        </w:rPr>
        <w:t>Písemné ověření</w:t>
      </w:r>
    </w:p>
    <w:p>
      <w:pPr>
        <w:pStyle w:val="P12"/>
        <w:framePr w:w="6710" w:h="376" w:hRule="exact" w:wrap="none" w:vAnchor="page" w:hAnchor="margin" w:x="45" w:y="7120"/>
        <w:rPr>
          <w:rStyle w:val="C3"/>
          <w:rtl w:val="0"/>
        </w:rPr>
      </w:pPr>
    </w:p>
    <w:p>
      <w:pPr>
        <w:pStyle w:val="P13"/>
        <w:framePr w:w="6658" w:h="249" w:hRule="exact" w:wrap="none" w:vAnchor="page" w:hAnchor="margin" w:x="71" w:y="7176"/>
        <w:rPr>
          <w:rStyle w:val="C11"/>
          <w:rtl w:val="0"/>
        </w:rPr>
      </w:pPr>
      <w:r>
        <w:rPr>
          <w:rStyle w:val="C11"/>
          <w:rtl w:val="0"/>
        </w:rPr>
        <w:t>i) Charakterizovat a posoudit způsoby ovlivňování životnosti tlakových celků</w:t>
      </w:r>
    </w:p>
    <w:p>
      <w:pPr>
        <w:pStyle w:val="P28"/>
        <w:framePr w:w="3921" w:h="376" w:hRule="exact" w:wrap="none" w:vAnchor="page" w:hAnchor="margin" w:x="6800" w:y="7120"/>
        <w:rPr>
          <w:rStyle w:val="C3"/>
          <w:rtl w:val="0"/>
        </w:rPr>
      </w:pPr>
    </w:p>
    <w:p>
      <w:pPr>
        <w:pStyle w:val="P29"/>
        <w:framePr w:w="3839" w:h="249" w:hRule="exact" w:wrap="none" w:vAnchor="page" w:hAnchor="margin" w:x="6856" w:y="7176"/>
        <w:rPr>
          <w:rStyle w:val="C21"/>
          <w:rtl w:val="0"/>
        </w:rPr>
      </w:pPr>
      <w:r>
        <w:rPr>
          <w:rStyle w:val="C21"/>
          <w:rtl w:val="0"/>
        </w:rPr>
        <w:t>Písemné ověření</w:t>
      </w:r>
    </w:p>
    <w:p>
      <w:pPr>
        <w:pStyle w:val="P32"/>
        <w:framePr w:w="10710" w:h="248" w:hRule="exact" w:wrap="none" w:vAnchor="page" w:hAnchor="margin" w:x="28" w:y="7610"/>
        <w:rPr>
          <w:rStyle w:val="C23"/>
          <w:rtl w:val="0"/>
        </w:rPr>
      </w:pPr>
      <w:r>
        <w:rPr>
          <w:rStyle w:val="C23"/>
          <w:rtl w:val="0"/>
        </w:rPr>
        <w:t>Je třeba splnit všechna kritéria.</w:t>
      </w:r>
    </w:p>
    <w:p>
      <w:pPr>
        <w:pStyle w:val="P23"/>
        <w:framePr w:w="10710" w:h="340" w:hRule="exact" w:wrap="none" w:vAnchor="page" w:hAnchor="margin" w:x="28" w:y="8045"/>
        <w:rPr>
          <w:rStyle w:val="C18"/>
          <w:rtl w:val="0"/>
        </w:rPr>
      </w:pPr>
      <w:r>
        <w:rPr>
          <w:rStyle w:val="C18"/>
          <w:rtl w:val="0"/>
        </w:rPr>
        <w:t>Stanovení podmínek hospodárného provozu kotle</w:t>
      </w:r>
    </w:p>
    <w:p>
      <w:pPr>
        <w:pStyle w:val="P24"/>
        <w:framePr w:w="6713" w:h="376" w:hRule="exact" w:wrap="none" w:vAnchor="page" w:hAnchor="margin" w:x="45" w:y="8484"/>
        <w:rPr>
          <w:rStyle w:val="C3"/>
          <w:rtl w:val="0"/>
        </w:rPr>
      </w:pPr>
    </w:p>
    <w:p>
      <w:pPr>
        <w:pStyle w:val="P25"/>
        <w:framePr w:w="6661" w:h="249" w:hRule="exact" w:wrap="none" w:vAnchor="page" w:hAnchor="margin" w:x="71" w:y="8555"/>
        <w:rPr>
          <w:rStyle w:val="C19"/>
          <w:rtl w:val="0"/>
        </w:rPr>
      </w:pPr>
      <w:r>
        <w:rPr>
          <w:rStyle w:val="C19"/>
          <w:rtl w:val="0"/>
        </w:rPr>
        <w:t>Kritéria hodnocení</w:t>
      </w:r>
    </w:p>
    <w:p>
      <w:pPr>
        <w:pStyle w:val="P26"/>
        <w:framePr w:w="3918" w:h="376" w:hRule="exact" w:wrap="none" w:vAnchor="page" w:hAnchor="margin" w:x="6803" w:y="8484"/>
        <w:rPr>
          <w:rStyle w:val="C3"/>
          <w:rtl w:val="0"/>
        </w:rPr>
      </w:pPr>
    </w:p>
    <w:p>
      <w:pPr>
        <w:pStyle w:val="P27"/>
        <w:framePr w:w="3836" w:h="249" w:hRule="exact" w:wrap="none" w:vAnchor="page" w:hAnchor="margin" w:x="6859" w:y="8555"/>
        <w:rPr>
          <w:rStyle w:val="C20"/>
          <w:rtl w:val="0"/>
        </w:rPr>
      </w:pPr>
      <w:r>
        <w:rPr>
          <w:rStyle w:val="C20"/>
          <w:rtl w:val="0"/>
        </w:rPr>
        <w:t>Způsoby ověření</w:t>
      </w:r>
    </w:p>
    <w:p>
      <w:pPr>
        <w:pStyle w:val="P12"/>
        <w:framePr w:w="6710" w:h="607" w:hRule="exact" w:wrap="none" w:vAnchor="page" w:hAnchor="margin" w:x="45" w:y="8861"/>
        <w:rPr>
          <w:rStyle w:val="C3"/>
          <w:rtl w:val="0"/>
        </w:rPr>
      </w:pPr>
    </w:p>
    <w:p>
      <w:pPr>
        <w:pStyle w:val="P13"/>
        <w:framePr w:w="6658" w:h="480" w:hRule="exact" w:wrap="none" w:vAnchor="page" w:hAnchor="margin" w:x="71" w:y="8917"/>
        <w:rPr>
          <w:rStyle w:val="C11"/>
          <w:rtl w:val="0"/>
        </w:rPr>
      </w:pPr>
      <w:r>
        <w:rPr>
          <w:rStyle w:val="C11"/>
          <w:rtl w:val="0"/>
        </w:rPr>
        <w:t>a) Popsat spalovací proces, charakterizovat vznik a množství CO, CO2, O2, tvorbu NOx, charakterizovat nedokonalé spalování</w:t>
      </w:r>
    </w:p>
    <w:p>
      <w:pPr>
        <w:pStyle w:val="P28"/>
        <w:framePr w:w="3921" w:h="607" w:hRule="exact" w:wrap="none" w:vAnchor="page" w:hAnchor="margin" w:x="6800" w:y="8861"/>
        <w:rPr>
          <w:rStyle w:val="C3"/>
          <w:rtl w:val="0"/>
        </w:rPr>
      </w:pPr>
    </w:p>
    <w:p>
      <w:pPr>
        <w:pStyle w:val="P29"/>
        <w:framePr w:w="3839" w:h="480" w:hRule="exact" w:wrap="none" w:vAnchor="page" w:hAnchor="margin" w:x="6856" w:y="8917"/>
        <w:rPr>
          <w:rStyle w:val="C21"/>
          <w:rtl w:val="0"/>
        </w:rPr>
      </w:pPr>
      <w:r>
        <w:rPr>
          <w:rStyle w:val="C21"/>
          <w:rtl w:val="0"/>
        </w:rPr>
        <w:t>Ústní ověření</w:t>
      </w:r>
    </w:p>
    <w:p>
      <w:pPr>
        <w:pStyle w:val="P16"/>
        <w:framePr w:w="6710" w:h="376" w:hRule="exact" w:wrap="none" w:vAnchor="page" w:hAnchor="margin" w:x="45" w:y="9468"/>
        <w:rPr>
          <w:rStyle w:val="C3"/>
          <w:rtl w:val="0"/>
        </w:rPr>
      </w:pPr>
    </w:p>
    <w:p>
      <w:pPr>
        <w:pStyle w:val="P17"/>
        <w:framePr w:w="6658" w:h="249" w:hRule="exact" w:wrap="none" w:vAnchor="page" w:hAnchor="margin" w:x="71" w:y="9524"/>
        <w:rPr>
          <w:rStyle w:val="C13"/>
          <w:rtl w:val="0"/>
        </w:rPr>
      </w:pPr>
      <w:r>
        <w:rPr>
          <w:rStyle w:val="C13"/>
          <w:rtl w:val="0"/>
        </w:rPr>
        <w:t>b) Stanovit podmínky hospodárného provozu kotle</w:t>
      </w:r>
    </w:p>
    <w:p>
      <w:pPr>
        <w:pStyle w:val="P30"/>
        <w:framePr w:w="3921" w:h="376" w:hRule="exact" w:wrap="none" w:vAnchor="page" w:hAnchor="margin" w:x="6800" w:y="9468"/>
        <w:rPr>
          <w:rStyle w:val="C3"/>
          <w:rtl w:val="0"/>
        </w:rPr>
      </w:pPr>
    </w:p>
    <w:p>
      <w:pPr>
        <w:pStyle w:val="P31"/>
        <w:framePr w:w="3839" w:h="249" w:hRule="exact" w:wrap="none" w:vAnchor="page" w:hAnchor="margin" w:x="6856" w:y="9524"/>
        <w:rPr>
          <w:rStyle w:val="C22"/>
          <w:rtl w:val="0"/>
        </w:rPr>
      </w:pPr>
      <w:r>
        <w:rPr>
          <w:rStyle w:val="C22"/>
          <w:rtl w:val="0"/>
        </w:rPr>
        <w:t>Praktické předvedení a ústní ověření</w:t>
      </w:r>
    </w:p>
    <w:p>
      <w:pPr>
        <w:pStyle w:val="P12"/>
        <w:framePr w:w="6710" w:h="376" w:hRule="exact" w:wrap="none" w:vAnchor="page" w:hAnchor="margin" w:x="45" w:y="9844"/>
        <w:rPr>
          <w:rStyle w:val="C3"/>
          <w:rtl w:val="0"/>
        </w:rPr>
      </w:pPr>
    </w:p>
    <w:p>
      <w:pPr>
        <w:pStyle w:val="P13"/>
        <w:framePr w:w="6658" w:h="249" w:hRule="exact" w:wrap="none" w:vAnchor="page" w:hAnchor="margin" w:x="71" w:y="9900"/>
        <w:rPr>
          <w:rStyle w:val="C11"/>
          <w:rtl w:val="0"/>
        </w:rPr>
      </w:pPr>
      <w:r>
        <w:rPr>
          <w:rStyle w:val="C11"/>
          <w:rtl w:val="0"/>
        </w:rPr>
        <w:t>c) Stanovit podmínky pro odluhování kotlů</w:t>
      </w:r>
    </w:p>
    <w:p>
      <w:pPr>
        <w:pStyle w:val="P28"/>
        <w:framePr w:w="3921" w:h="376" w:hRule="exact" w:wrap="none" w:vAnchor="page" w:hAnchor="margin" w:x="6800" w:y="9844"/>
        <w:rPr>
          <w:rStyle w:val="C3"/>
          <w:rtl w:val="0"/>
        </w:rPr>
      </w:pPr>
    </w:p>
    <w:p>
      <w:pPr>
        <w:pStyle w:val="P29"/>
        <w:framePr w:w="3839" w:h="249" w:hRule="exact" w:wrap="none" w:vAnchor="page" w:hAnchor="margin" w:x="6856" w:y="9900"/>
        <w:rPr>
          <w:rStyle w:val="C21"/>
          <w:rtl w:val="0"/>
        </w:rPr>
      </w:pPr>
      <w:r>
        <w:rPr>
          <w:rStyle w:val="C21"/>
          <w:rtl w:val="0"/>
        </w:rPr>
        <w:t>Praktické předvedení a ústní ověření</w:t>
      </w:r>
    </w:p>
    <w:p>
      <w:pPr>
        <w:pStyle w:val="P16"/>
        <w:framePr w:w="6710" w:h="376" w:hRule="exact" w:wrap="none" w:vAnchor="page" w:hAnchor="margin" w:x="45" w:y="10220"/>
        <w:rPr>
          <w:rStyle w:val="C3"/>
          <w:rtl w:val="0"/>
        </w:rPr>
      </w:pPr>
    </w:p>
    <w:p>
      <w:pPr>
        <w:pStyle w:val="P17"/>
        <w:framePr w:w="6658" w:h="249" w:hRule="exact" w:wrap="none" w:vAnchor="page" w:hAnchor="margin" w:x="71" w:y="10276"/>
        <w:rPr>
          <w:rStyle w:val="C13"/>
          <w:rtl w:val="0"/>
        </w:rPr>
      </w:pPr>
      <w:r>
        <w:rPr>
          <w:rStyle w:val="C13"/>
          <w:rtl w:val="0"/>
        </w:rPr>
        <w:t>d) Stanovit podmínky pro odkalování kotlů</w:t>
      </w:r>
    </w:p>
    <w:p>
      <w:pPr>
        <w:pStyle w:val="P30"/>
        <w:framePr w:w="3921" w:h="376" w:hRule="exact" w:wrap="none" w:vAnchor="page" w:hAnchor="margin" w:x="6800" w:y="10220"/>
        <w:rPr>
          <w:rStyle w:val="C3"/>
          <w:rtl w:val="0"/>
        </w:rPr>
      </w:pPr>
    </w:p>
    <w:p>
      <w:pPr>
        <w:pStyle w:val="P31"/>
        <w:framePr w:w="3839" w:h="249" w:hRule="exact" w:wrap="none" w:vAnchor="page" w:hAnchor="margin" w:x="6856" w:y="10276"/>
        <w:rPr>
          <w:rStyle w:val="C22"/>
          <w:rtl w:val="0"/>
        </w:rPr>
      </w:pPr>
      <w:r>
        <w:rPr>
          <w:rStyle w:val="C22"/>
          <w:rtl w:val="0"/>
        </w:rPr>
        <w:t>Praktické předvedení a ústní ověření</w:t>
      </w:r>
    </w:p>
    <w:p>
      <w:pPr>
        <w:pStyle w:val="P12"/>
        <w:framePr w:w="6710" w:h="376" w:hRule="exact" w:wrap="none" w:vAnchor="page" w:hAnchor="margin" w:x="45" w:y="10596"/>
        <w:rPr>
          <w:rStyle w:val="C3"/>
          <w:rtl w:val="0"/>
        </w:rPr>
      </w:pPr>
    </w:p>
    <w:p>
      <w:pPr>
        <w:pStyle w:val="P13"/>
        <w:framePr w:w="6658" w:h="249" w:hRule="exact" w:wrap="none" w:vAnchor="page" w:hAnchor="margin" w:x="71" w:y="10652"/>
        <w:rPr>
          <w:rStyle w:val="C11"/>
          <w:rtl w:val="0"/>
        </w:rPr>
      </w:pPr>
      <w:r>
        <w:rPr>
          <w:rStyle w:val="C11"/>
          <w:rtl w:val="0"/>
        </w:rPr>
        <w:t>e) Popsat aditiva a jejich dávkování</w:t>
      </w:r>
    </w:p>
    <w:p>
      <w:pPr>
        <w:pStyle w:val="P28"/>
        <w:framePr w:w="3921" w:h="376" w:hRule="exact" w:wrap="none" w:vAnchor="page" w:hAnchor="margin" w:x="6800" w:y="10596"/>
        <w:rPr>
          <w:rStyle w:val="C3"/>
          <w:rtl w:val="0"/>
        </w:rPr>
      </w:pPr>
    </w:p>
    <w:p>
      <w:pPr>
        <w:pStyle w:val="P29"/>
        <w:framePr w:w="3839" w:h="249" w:hRule="exact" w:wrap="none" w:vAnchor="page" w:hAnchor="margin" w:x="6856" w:y="10652"/>
        <w:rPr>
          <w:rStyle w:val="C21"/>
          <w:rtl w:val="0"/>
        </w:rPr>
      </w:pPr>
      <w:r>
        <w:rPr>
          <w:rStyle w:val="C21"/>
          <w:rtl w:val="0"/>
        </w:rPr>
        <w:t>Ústní ověření</w:t>
      </w:r>
    </w:p>
    <w:p>
      <w:pPr>
        <w:pStyle w:val="P16"/>
        <w:framePr w:w="6710" w:h="607" w:hRule="exact" w:wrap="none" w:vAnchor="page" w:hAnchor="margin" w:x="45" w:y="10972"/>
        <w:rPr>
          <w:rStyle w:val="C3"/>
          <w:rtl w:val="0"/>
        </w:rPr>
      </w:pPr>
    </w:p>
    <w:p>
      <w:pPr>
        <w:pStyle w:val="P17"/>
        <w:framePr w:w="6658" w:h="480" w:hRule="exact" w:wrap="none" w:vAnchor="page" w:hAnchor="margin" w:x="71" w:y="11028"/>
        <w:rPr>
          <w:rStyle w:val="C13"/>
          <w:rtl w:val="0"/>
        </w:rPr>
      </w:pPr>
      <w:r>
        <w:rPr>
          <w:rStyle w:val="C13"/>
          <w:rtl w:val="0"/>
        </w:rPr>
        <w:t>f) Popsat způsoby tvorby NOx (nadstechiometrické či podstechiometrické - OFA, recirkulace spalin)</w:t>
      </w:r>
    </w:p>
    <w:p>
      <w:pPr>
        <w:pStyle w:val="P30"/>
        <w:framePr w:w="3921" w:h="607" w:hRule="exact" w:wrap="none" w:vAnchor="page" w:hAnchor="margin" w:x="6800" w:y="10972"/>
        <w:rPr>
          <w:rStyle w:val="C3"/>
          <w:rtl w:val="0"/>
        </w:rPr>
      </w:pPr>
    </w:p>
    <w:p>
      <w:pPr>
        <w:pStyle w:val="P31"/>
        <w:framePr w:w="3839" w:h="480" w:hRule="exact" w:wrap="none" w:vAnchor="page" w:hAnchor="margin" w:x="6856" w:y="11028"/>
        <w:rPr>
          <w:rStyle w:val="C22"/>
          <w:rtl w:val="0"/>
        </w:rPr>
      </w:pPr>
      <w:r>
        <w:rPr>
          <w:rStyle w:val="C22"/>
          <w:rtl w:val="0"/>
        </w:rPr>
        <w:t>Ústní ověření</w:t>
      </w:r>
    </w:p>
    <w:p>
      <w:pPr>
        <w:pStyle w:val="P32"/>
        <w:framePr w:w="10710" w:h="248" w:hRule="exact" w:wrap="none" w:vAnchor="page" w:hAnchor="margin" w:x="28" w:y="116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zařízení pro výrobu páry / teplé vody pro energetiku, 31.7.2026 20:07:09</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a řízení provozu kotle v energetice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povinnosti odborně způsobilého topiče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teplotní ustalování kotle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Charakterizovat obsah a význam provozních revizí kotle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Charakterizovat obsah a význam vnitřní revize kotle</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12"/>
        <w:framePr w:w="6710" w:h="831" w:hRule="exact" w:wrap="none" w:vAnchor="page" w:hAnchor="margin" w:x="45" w:y="4475"/>
        <w:rPr>
          <w:rStyle w:val="C3"/>
          <w:rtl w:val="0"/>
        </w:rPr>
      </w:pPr>
    </w:p>
    <w:p>
      <w:pPr>
        <w:pStyle w:val="P13"/>
        <w:framePr w:w="6658" w:h="704" w:hRule="exact" w:wrap="none" w:vAnchor="page" w:hAnchor="margin" w:x="71" w:y="4531"/>
        <w:rPr>
          <w:rStyle w:val="C11"/>
          <w:rtl w:val="0"/>
        </w:rPr>
      </w:pPr>
      <w:r>
        <w:rPr>
          <w:rStyle w:val="C11"/>
          <w:rtl w:val="0"/>
        </w:rPr>
        <w:t>e) Stanovit postup a popsat přípravu k vnitřní revizi – oddělení kotle na straně vody a páry, paliva, spalovacího vzduchu, spalin, splavovací vody popílku a škváry</w:t>
      </w:r>
    </w:p>
    <w:p>
      <w:pPr>
        <w:pStyle w:val="P28"/>
        <w:framePr w:w="3921" w:h="831" w:hRule="exact" w:wrap="none" w:vAnchor="page" w:hAnchor="margin" w:x="6800" w:y="4475"/>
        <w:rPr>
          <w:rStyle w:val="C3"/>
          <w:rtl w:val="0"/>
        </w:rPr>
      </w:pPr>
    </w:p>
    <w:p>
      <w:pPr>
        <w:pStyle w:val="P29"/>
        <w:framePr w:w="3839" w:h="704" w:hRule="exact" w:wrap="none" w:vAnchor="page" w:hAnchor="margin" w:x="6856" w:y="4531"/>
        <w:rPr>
          <w:rStyle w:val="C21"/>
          <w:rtl w:val="0"/>
        </w:rPr>
      </w:pPr>
      <w:r>
        <w:rPr>
          <w:rStyle w:val="C21"/>
          <w:rtl w:val="0"/>
        </w:rPr>
        <w:t>Praktické předvedení a ústní ověření</w:t>
      </w:r>
    </w:p>
    <w:p>
      <w:pPr>
        <w:pStyle w:val="P16"/>
        <w:framePr w:w="6710" w:h="376" w:hRule="exact" w:wrap="none" w:vAnchor="page" w:hAnchor="margin" w:x="45" w:y="5306"/>
        <w:rPr>
          <w:rStyle w:val="C3"/>
          <w:rtl w:val="0"/>
        </w:rPr>
      </w:pPr>
    </w:p>
    <w:p>
      <w:pPr>
        <w:pStyle w:val="P17"/>
        <w:framePr w:w="6658" w:h="249" w:hRule="exact" w:wrap="none" w:vAnchor="page" w:hAnchor="margin" w:x="71" w:y="5362"/>
        <w:rPr>
          <w:rStyle w:val="C13"/>
          <w:rtl w:val="0"/>
        </w:rPr>
      </w:pPr>
      <w:r>
        <w:rPr>
          <w:rStyle w:val="C13"/>
          <w:rtl w:val="0"/>
        </w:rPr>
        <w:t>f) Zajistit větrání kotle v době revize a prohlídky</w:t>
      </w:r>
    </w:p>
    <w:p>
      <w:pPr>
        <w:pStyle w:val="P30"/>
        <w:framePr w:w="3921" w:h="376" w:hRule="exact" w:wrap="none" w:vAnchor="page" w:hAnchor="margin" w:x="6800" w:y="5306"/>
        <w:rPr>
          <w:rStyle w:val="C3"/>
          <w:rtl w:val="0"/>
        </w:rPr>
      </w:pPr>
    </w:p>
    <w:p>
      <w:pPr>
        <w:pStyle w:val="P31"/>
        <w:framePr w:w="3839" w:h="249" w:hRule="exact" w:wrap="none" w:vAnchor="page" w:hAnchor="margin" w:x="6856" w:y="5362"/>
        <w:rPr>
          <w:rStyle w:val="C22"/>
          <w:rtl w:val="0"/>
        </w:rPr>
      </w:pPr>
      <w:r>
        <w:rPr>
          <w:rStyle w:val="C22"/>
          <w:rtl w:val="0"/>
        </w:rPr>
        <w:t>Praktické předvedení a ústní ověření</w:t>
      </w:r>
    </w:p>
    <w:p>
      <w:pPr>
        <w:pStyle w:val="P12"/>
        <w:framePr w:w="6710" w:h="607" w:hRule="exact" w:wrap="none" w:vAnchor="page" w:hAnchor="margin" w:x="45" w:y="5682"/>
        <w:rPr>
          <w:rStyle w:val="C3"/>
          <w:rtl w:val="0"/>
        </w:rPr>
      </w:pPr>
    </w:p>
    <w:p>
      <w:pPr>
        <w:pStyle w:val="P13"/>
        <w:framePr w:w="6658" w:h="480" w:hRule="exact" w:wrap="none" w:vAnchor="page" w:hAnchor="margin" w:x="71" w:y="5738"/>
        <w:rPr>
          <w:rStyle w:val="C11"/>
          <w:rtl w:val="0"/>
        </w:rPr>
      </w:pPr>
      <w:r>
        <w:rPr>
          <w:rStyle w:val="C11"/>
          <w:rtl w:val="0"/>
        </w:rPr>
        <w:t>g) Popsat v reálnách podmínkách funkci zařízení pro zachycení pevných a plynných škodlivin</w:t>
      </w:r>
    </w:p>
    <w:p>
      <w:pPr>
        <w:pStyle w:val="P28"/>
        <w:framePr w:w="3921" w:h="607" w:hRule="exact" w:wrap="none" w:vAnchor="page" w:hAnchor="margin" w:x="6800" w:y="5682"/>
        <w:rPr>
          <w:rStyle w:val="C3"/>
          <w:rtl w:val="0"/>
        </w:rPr>
      </w:pPr>
    </w:p>
    <w:p>
      <w:pPr>
        <w:pStyle w:val="P29"/>
        <w:framePr w:w="3839" w:h="480" w:hRule="exact" w:wrap="none" w:vAnchor="page" w:hAnchor="margin" w:x="6856" w:y="5738"/>
        <w:rPr>
          <w:rStyle w:val="C21"/>
          <w:rtl w:val="0"/>
        </w:rPr>
      </w:pPr>
      <w:r>
        <w:rPr>
          <w:rStyle w:val="C21"/>
          <w:rtl w:val="0"/>
        </w:rPr>
        <w:t>Praktické předvedení a ústní ověření</w:t>
      </w:r>
    </w:p>
    <w:p>
      <w:pPr>
        <w:pStyle w:val="P16"/>
        <w:framePr w:w="6710" w:h="607" w:hRule="exact" w:wrap="none" w:vAnchor="page" w:hAnchor="margin" w:x="45" w:y="6289"/>
        <w:rPr>
          <w:rStyle w:val="C3"/>
          <w:rtl w:val="0"/>
        </w:rPr>
      </w:pPr>
    </w:p>
    <w:p>
      <w:pPr>
        <w:pStyle w:val="P17"/>
        <w:framePr w:w="6658" w:h="480" w:hRule="exact" w:wrap="none" w:vAnchor="page" w:hAnchor="margin" w:x="71" w:y="6345"/>
        <w:rPr>
          <w:rStyle w:val="C13"/>
          <w:rtl w:val="0"/>
        </w:rPr>
      </w:pPr>
      <w:r>
        <w:rPr>
          <w:rStyle w:val="C13"/>
          <w:rtl w:val="0"/>
        </w:rPr>
        <w:t>h) Popsat na reálném zařízení pro zachycování tuhých znečišťujících látek jeho funkci</w:t>
      </w:r>
    </w:p>
    <w:p>
      <w:pPr>
        <w:pStyle w:val="P30"/>
        <w:framePr w:w="3921" w:h="607" w:hRule="exact" w:wrap="none" w:vAnchor="page" w:hAnchor="margin" w:x="6800" w:y="6289"/>
        <w:rPr>
          <w:rStyle w:val="C3"/>
          <w:rtl w:val="0"/>
        </w:rPr>
      </w:pPr>
    </w:p>
    <w:p>
      <w:pPr>
        <w:pStyle w:val="P31"/>
        <w:framePr w:w="3839" w:h="480" w:hRule="exact" w:wrap="none" w:vAnchor="page" w:hAnchor="margin" w:x="6856" w:y="6345"/>
        <w:rPr>
          <w:rStyle w:val="C22"/>
          <w:rtl w:val="0"/>
        </w:rPr>
      </w:pPr>
      <w:r>
        <w:rPr>
          <w:rStyle w:val="C22"/>
          <w:rtl w:val="0"/>
        </w:rPr>
        <w:t>Praktické předvedení a ústní ověření</w:t>
      </w:r>
    </w:p>
    <w:p>
      <w:pPr>
        <w:pStyle w:val="P12"/>
        <w:framePr w:w="6710" w:h="607" w:hRule="exact" w:wrap="none" w:vAnchor="page" w:hAnchor="margin" w:x="45" w:y="6896"/>
        <w:rPr>
          <w:rStyle w:val="C3"/>
          <w:rtl w:val="0"/>
        </w:rPr>
      </w:pPr>
    </w:p>
    <w:p>
      <w:pPr>
        <w:pStyle w:val="P13"/>
        <w:framePr w:w="6658" w:h="480" w:hRule="exact" w:wrap="none" w:vAnchor="page" w:hAnchor="margin" w:x="71" w:y="6952"/>
        <w:rPr>
          <w:rStyle w:val="C11"/>
          <w:rtl w:val="0"/>
        </w:rPr>
      </w:pPr>
      <w:r>
        <w:rPr>
          <w:rStyle w:val="C11"/>
          <w:rtl w:val="0"/>
        </w:rPr>
        <w:t>i) Popsat zařízení pro snížení plynných anorganických látek (selektivní katalycká redukce, selektivní nekatalycká redukce, odsiřování spalin)</w:t>
      </w:r>
    </w:p>
    <w:p>
      <w:pPr>
        <w:pStyle w:val="P28"/>
        <w:framePr w:w="3921" w:h="607" w:hRule="exact" w:wrap="none" w:vAnchor="page" w:hAnchor="margin" w:x="6800" w:y="6896"/>
        <w:rPr>
          <w:rStyle w:val="C3"/>
          <w:rtl w:val="0"/>
        </w:rPr>
      </w:pPr>
    </w:p>
    <w:p>
      <w:pPr>
        <w:pStyle w:val="P29"/>
        <w:framePr w:w="3839" w:h="480" w:hRule="exact" w:wrap="none" w:vAnchor="page" w:hAnchor="margin" w:x="6856" w:y="6952"/>
        <w:rPr>
          <w:rStyle w:val="C21"/>
          <w:rtl w:val="0"/>
        </w:rPr>
      </w:pPr>
      <w:r>
        <w:rPr>
          <w:rStyle w:val="C21"/>
          <w:rtl w:val="0"/>
        </w:rPr>
        <w:t>Ústní ověření</w:t>
      </w:r>
    </w:p>
    <w:p>
      <w:pPr>
        <w:pStyle w:val="P32"/>
        <w:framePr w:w="10710" w:h="248" w:hRule="exact" w:wrap="none" w:vAnchor="page" w:hAnchor="margin" w:x="28" w:y="7616"/>
        <w:rPr>
          <w:rStyle w:val="C23"/>
          <w:rtl w:val="0"/>
        </w:rPr>
      </w:pPr>
      <w:r>
        <w:rPr>
          <w:rStyle w:val="C23"/>
          <w:rtl w:val="0"/>
        </w:rPr>
        <w:t>Je třeba splnit všechna kritéria.</w:t>
      </w:r>
    </w:p>
    <w:p>
      <w:pPr>
        <w:pStyle w:val="P23"/>
        <w:framePr w:w="10710" w:h="340" w:hRule="exact" w:wrap="none" w:vAnchor="page" w:hAnchor="margin" w:x="28" w:y="8052"/>
        <w:rPr>
          <w:rStyle w:val="C18"/>
          <w:rtl w:val="0"/>
        </w:rPr>
      </w:pPr>
      <w:r>
        <w:rPr>
          <w:rStyle w:val="C18"/>
          <w:rtl w:val="0"/>
        </w:rPr>
        <w:t>Bezpečnost a ochrana zdraví při práci, první pomoc při úrazu elektrickým proudem, požární řád</w:t>
      </w:r>
    </w:p>
    <w:p>
      <w:pPr>
        <w:pStyle w:val="P24"/>
        <w:framePr w:w="6713" w:h="376" w:hRule="exact" w:wrap="none" w:vAnchor="page" w:hAnchor="margin" w:x="45" w:y="8491"/>
        <w:rPr>
          <w:rStyle w:val="C3"/>
          <w:rtl w:val="0"/>
        </w:rPr>
      </w:pPr>
    </w:p>
    <w:p>
      <w:pPr>
        <w:pStyle w:val="P25"/>
        <w:framePr w:w="6661" w:h="249" w:hRule="exact" w:wrap="none" w:vAnchor="page" w:hAnchor="margin" w:x="71" w:y="8562"/>
        <w:rPr>
          <w:rStyle w:val="C19"/>
          <w:rtl w:val="0"/>
        </w:rPr>
      </w:pPr>
      <w:r>
        <w:rPr>
          <w:rStyle w:val="C19"/>
          <w:rtl w:val="0"/>
        </w:rPr>
        <w:t>Kritéria hodnocení</w:t>
      </w:r>
    </w:p>
    <w:p>
      <w:pPr>
        <w:pStyle w:val="P26"/>
        <w:framePr w:w="3918" w:h="376" w:hRule="exact" w:wrap="none" w:vAnchor="page" w:hAnchor="margin" w:x="6803" w:y="8491"/>
        <w:rPr>
          <w:rStyle w:val="C3"/>
          <w:rtl w:val="0"/>
        </w:rPr>
      </w:pPr>
    </w:p>
    <w:p>
      <w:pPr>
        <w:pStyle w:val="P27"/>
        <w:framePr w:w="3836" w:h="249" w:hRule="exact" w:wrap="none" w:vAnchor="page" w:hAnchor="margin" w:x="6859" w:y="8562"/>
        <w:rPr>
          <w:rStyle w:val="C20"/>
          <w:rtl w:val="0"/>
        </w:rPr>
      </w:pPr>
      <w:r>
        <w:rPr>
          <w:rStyle w:val="C20"/>
          <w:rtl w:val="0"/>
        </w:rPr>
        <w:t>Způsoby ověření</w:t>
      </w:r>
    </w:p>
    <w:p>
      <w:pPr>
        <w:pStyle w:val="P12"/>
        <w:framePr w:w="6710" w:h="376" w:hRule="exact" w:wrap="none" w:vAnchor="page" w:hAnchor="margin" w:x="45" w:y="8867"/>
        <w:rPr>
          <w:rStyle w:val="C3"/>
          <w:rtl w:val="0"/>
        </w:rPr>
      </w:pPr>
    </w:p>
    <w:p>
      <w:pPr>
        <w:pStyle w:val="P13"/>
        <w:framePr w:w="6658" w:h="249" w:hRule="exact" w:wrap="none" w:vAnchor="page" w:hAnchor="margin" w:x="71" w:y="8923"/>
        <w:rPr>
          <w:rStyle w:val="C11"/>
          <w:rtl w:val="0"/>
        </w:rPr>
      </w:pPr>
      <w:r>
        <w:rPr>
          <w:rStyle w:val="C11"/>
          <w:rtl w:val="0"/>
        </w:rPr>
        <w:t>a) Popsat specifické požadavky bezpečnosti práce</w:t>
      </w:r>
    </w:p>
    <w:p>
      <w:pPr>
        <w:pStyle w:val="P28"/>
        <w:framePr w:w="3921" w:h="376" w:hRule="exact" w:wrap="none" w:vAnchor="page" w:hAnchor="margin" w:x="6800" w:y="8867"/>
        <w:rPr>
          <w:rStyle w:val="C3"/>
          <w:rtl w:val="0"/>
        </w:rPr>
      </w:pPr>
    </w:p>
    <w:p>
      <w:pPr>
        <w:pStyle w:val="P29"/>
        <w:framePr w:w="3839" w:h="249" w:hRule="exact" w:wrap="none" w:vAnchor="page" w:hAnchor="margin" w:x="6856" w:y="8923"/>
        <w:rPr>
          <w:rStyle w:val="C21"/>
          <w:rtl w:val="0"/>
        </w:rPr>
      </w:pPr>
      <w:r>
        <w:rPr>
          <w:rStyle w:val="C21"/>
          <w:rtl w:val="0"/>
        </w:rPr>
        <w:t>Ústní ověření</w:t>
      </w:r>
    </w:p>
    <w:p>
      <w:pPr>
        <w:pStyle w:val="P16"/>
        <w:framePr w:w="6710" w:h="376" w:hRule="exact" w:wrap="none" w:vAnchor="page" w:hAnchor="margin" w:x="45" w:y="9243"/>
        <w:rPr>
          <w:rStyle w:val="C3"/>
          <w:rtl w:val="0"/>
        </w:rPr>
      </w:pPr>
    </w:p>
    <w:p>
      <w:pPr>
        <w:pStyle w:val="P17"/>
        <w:framePr w:w="6658" w:h="249" w:hRule="exact" w:wrap="none" w:vAnchor="page" w:hAnchor="margin" w:x="71" w:y="9299"/>
        <w:rPr>
          <w:rStyle w:val="C13"/>
          <w:rtl w:val="0"/>
        </w:rPr>
      </w:pPr>
      <w:r>
        <w:rPr>
          <w:rStyle w:val="C13"/>
          <w:rtl w:val="0"/>
        </w:rPr>
        <w:t>b) Vysvětlit první pomoc při úrazu elektrickým proudem</w:t>
      </w:r>
    </w:p>
    <w:p>
      <w:pPr>
        <w:pStyle w:val="P30"/>
        <w:framePr w:w="3921" w:h="376" w:hRule="exact" w:wrap="none" w:vAnchor="page" w:hAnchor="margin" w:x="6800" w:y="9243"/>
        <w:rPr>
          <w:rStyle w:val="C3"/>
          <w:rtl w:val="0"/>
        </w:rPr>
      </w:pPr>
    </w:p>
    <w:p>
      <w:pPr>
        <w:pStyle w:val="P31"/>
        <w:framePr w:w="3839" w:h="249" w:hRule="exact" w:wrap="none" w:vAnchor="page" w:hAnchor="margin" w:x="6856" w:y="9299"/>
        <w:rPr>
          <w:rStyle w:val="C22"/>
          <w:rtl w:val="0"/>
        </w:rPr>
      </w:pPr>
      <w:r>
        <w:rPr>
          <w:rStyle w:val="C22"/>
          <w:rtl w:val="0"/>
        </w:rPr>
        <w:t>Ústní ověření</w:t>
      </w:r>
    </w:p>
    <w:p>
      <w:pPr>
        <w:pStyle w:val="P12"/>
        <w:framePr w:w="6710" w:h="376" w:hRule="exact" w:wrap="none" w:vAnchor="page" w:hAnchor="margin" w:x="45" w:y="9620"/>
        <w:rPr>
          <w:rStyle w:val="C3"/>
          <w:rtl w:val="0"/>
        </w:rPr>
      </w:pPr>
    </w:p>
    <w:p>
      <w:pPr>
        <w:pStyle w:val="P13"/>
        <w:framePr w:w="6658" w:h="249" w:hRule="exact" w:wrap="none" w:vAnchor="page" w:hAnchor="margin" w:x="71" w:y="9676"/>
        <w:rPr>
          <w:rStyle w:val="C11"/>
          <w:rtl w:val="0"/>
        </w:rPr>
      </w:pPr>
      <w:r>
        <w:rPr>
          <w:rStyle w:val="C11"/>
          <w:rtl w:val="0"/>
        </w:rPr>
        <w:t>c) Popsat zajištění požární prevence (poplachové směrnice, únikové cesty)</w:t>
      </w:r>
    </w:p>
    <w:p>
      <w:pPr>
        <w:pStyle w:val="P28"/>
        <w:framePr w:w="3921" w:h="376" w:hRule="exact" w:wrap="none" w:vAnchor="page" w:hAnchor="margin" w:x="6800" w:y="9620"/>
        <w:rPr>
          <w:rStyle w:val="C3"/>
          <w:rtl w:val="0"/>
        </w:rPr>
      </w:pPr>
    </w:p>
    <w:p>
      <w:pPr>
        <w:pStyle w:val="P29"/>
        <w:framePr w:w="3839" w:h="249" w:hRule="exact" w:wrap="none" w:vAnchor="page" w:hAnchor="margin" w:x="6856" w:y="9676"/>
        <w:rPr>
          <w:rStyle w:val="C21"/>
          <w:rtl w:val="0"/>
        </w:rPr>
      </w:pPr>
      <w:r>
        <w:rPr>
          <w:rStyle w:val="C21"/>
          <w:rtl w:val="0"/>
        </w:rPr>
        <w:t>Ústní ověření</w:t>
      </w:r>
    </w:p>
    <w:p>
      <w:pPr>
        <w:pStyle w:val="P16"/>
        <w:framePr w:w="6710" w:h="376" w:hRule="exact" w:wrap="none" w:vAnchor="page" w:hAnchor="margin" w:x="45" w:y="9996"/>
        <w:rPr>
          <w:rStyle w:val="C3"/>
          <w:rtl w:val="0"/>
        </w:rPr>
      </w:pPr>
    </w:p>
    <w:p>
      <w:pPr>
        <w:pStyle w:val="P17"/>
        <w:framePr w:w="6658" w:h="249" w:hRule="exact" w:wrap="none" w:vAnchor="page" w:hAnchor="margin" w:x="71" w:y="10052"/>
        <w:rPr>
          <w:rStyle w:val="C13"/>
          <w:rtl w:val="0"/>
        </w:rPr>
      </w:pPr>
      <w:r>
        <w:rPr>
          <w:rStyle w:val="C13"/>
          <w:rtl w:val="0"/>
        </w:rPr>
        <w:t>d) Popsat činnosti při vzniku požáru</w:t>
      </w:r>
    </w:p>
    <w:p>
      <w:pPr>
        <w:pStyle w:val="P30"/>
        <w:framePr w:w="3921" w:h="376" w:hRule="exact" w:wrap="none" w:vAnchor="page" w:hAnchor="margin" w:x="6800" w:y="9996"/>
        <w:rPr>
          <w:rStyle w:val="C3"/>
          <w:rtl w:val="0"/>
        </w:rPr>
      </w:pPr>
    </w:p>
    <w:p>
      <w:pPr>
        <w:pStyle w:val="P31"/>
        <w:framePr w:w="3839" w:h="249" w:hRule="exact" w:wrap="none" w:vAnchor="page" w:hAnchor="margin" w:x="6856" w:y="10052"/>
        <w:rPr>
          <w:rStyle w:val="C22"/>
          <w:rtl w:val="0"/>
        </w:rPr>
      </w:pPr>
      <w:r>
        <w:rPr>
          <w:rStyle w:val="C22"/>
          <w:rtl w:val="0"/>
        </w:rPr>
        <w:t>Ústní ověření</w:t>
      </w:r>
    </w:p>
    <w:p>
      <w:pPr>
        <w:pStyle w:val="P12"/>
        <w:framePr w:w="6710" w:h="831" w:hRule="exact" w:wrap="none" w:vAnchor="page" w:hAnchor="margin" w:x="45" w:y="10372"/>
        <w:rPr>
          <w:rStyle w:val="C3"/>
          <w:rtl w:val="0"/>
        </w:rPr>
      </w:pPr>
    </w:p>
    <w:p>
      <w:pPr>
        <w:pStyle w:val="P13"/>
        <w:framePr w:w="6658" w:h="704" w:hRule="exact" w:wrap="none" w:vAnchor="page" w:hAnchor="margin" w:x="71" w:y="10428"/>
        <w:rPr>
          <w:rStyle w:val="C11"/>
          <w:rtl w:val="0"/>
        </w:rPr>
      </w:pPr>
      <w:r>
        <w:rPr>
          <w:rStyle w:val="C11"/>
          <w:rtl w:val="0"/>
        </w:rPr>
        <w:t>e) Dodržovat zásady ochrany před úrazem elektrickým proudem a bezpečnosti</w:t>
        <w:br w:type="textWrapping"/>
        <w:t>při obsluze a práci na elektrickém zařízení</w:t>
      </w:r>
    </w:p>
    <w:p>
      <w:pPr>
        <w:pStyle w:val="P28"/>
        <w:framePr w:w="3921" w:h="831" w:hRule="exact" w:wrap="none" w:vAnchor="page" w:hAnchor="margin" w:x="6800" w:y="10372"/>
        <w:rPr>
          <w:rStyle w:val="C3"/>
          <w:rtl w:val="0"/>
        </w:rPr>
      </w:pPr>
    </w:p>
    <w:p>
      <w:pPr>
        <w:pStyle w:val="P29"/>
        <w:framePr w:w="3839" w:h="704" w:hRule="exact" w:wrap="none" w:vAnchor="page" w:hAnchor="margin" w:x="6856" w:y="10428"/>
        <w:rPr>
          <w:rStyle w:val="C21"/>
          <w:rtl w:val="0"/>
        </w:rPr>
      </w:pPr>
      <w:r>
        <w:rPr>
          <w:rStyle w:val="C21"/>
          <w:rtl w:val="0"/>
        </w:rPr>
        <w:t>Praktické předvedení</w:t>
      </w:r>
    </w:p>
    <w:p>
      <w:pPr>
        <w:pStyle w:val="P32"/>
        <w:framePr w:w="10710" w:h="248" w:hRule="exact" w:wrap="none" w:vAnchor="page" w:hAnchor="margin" w:x="28" w:y="113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zařízení pro výrobu páry / teplé vody pro energetiku, 31.7.2026 20:07:09</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možností zvyšování životnosti tlakových celků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vlivy vnitřních a vnějších tlaků na životnost tlakových celků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Charakterizovat vlivy teploty okolí a pracovní teploty na životnost tlakových celků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Charakterizovat vlivy statických tlaků a hmotnosti obsahu za provozních a zkušebních podmínek na životnost tlakových celků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Charakterizovat vlivy zatížení dopravou, větrem, zemětřesením tlakových celků</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Charakterizovat vlivy reakčních sil a momentů vyvozovaných podporami, upevněními, potrubími na tlakové celky</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Ústní ověření</w:t>
      </w:r>
    </w:p>
    <w:p>
      <w:pPr>
        <w:pStyle w:val="P16"/>
        <w:framePr w:w="6710" w:h="376" w:hRule="exact" w:wrap="none" w:vAnchor="page" w:hAnchor="margin" w:x="45" w:y="6004"/>
        <w:rPr>
          <w:rStyle w:val="C3"/>
          <w:rtl w:val="0"/>
        </w:rPr>
      </w:pPr>
    </w:p>
    <w:p>
      <w:pPr>
        <w:pStyle w:val="P17"/>
        <w:framePr w:w="6658" w:h="249" w:hRule="exact" w:wrap="none" w:vAnchor="page" w:hAnchor="margin" w:x="71" w:y="6060"/>
        <w:rPr>
          <w:rStyle w:val="C13"/>
          <w:rtl w:val="0"/>
        </w:rPr>
      </w:pPr>
      <w:r>
        <w:rPr>
          <w:rStyle w:val="C13"/>
          <w:rtl w:val="0"/>
        </w:rPr>
        <w:t>f) Charakterizovat vlivy koroze a eroze na životnost tlakových celků</w:t>
      </w:r>
    </w:p>
    <w:p>
      <w:pPr>
        <w:pStyle w:val="P30"/>
        <w:framePr w:w="3921" w:h="376" w:hRule="exact" w:wrap="none" w:vAnchor="page" w:hAnchor="margin" w:x="6800" w:y="6004"/>
        <w:rPr>
          <w:rStyle w:val="C3"/>
          <w:rtl w:val="0"/>
        </w:rPr>
      </w:pPr>
    </w:p>
    <w:p>
      <w:pPr>
        <w:pStyle w:val="P31"/>
        <w:framePr w:w="3839" w:h="249" w:hRule="exact" w:wrap="none" w:vAnchor="page" w:hAnchor="margin" w:x="6856" w:y="6060"/>
        <w:rPr>
          <w:rStyle w:val="C22"/>
          <w:rtl w:val="0"/>
        </w:rPr>
      </w:pPr>
      <w:r>
        <w:rPr>
          <w:rStyle w:val="C22"/>
          <w:rtl w:val="0"/>
        </w:rPr>
        <w:t>Ústní ověření</w:t>
      </w:r>
    </w:p>
    <w:p>
      <w:pPr>
        <w:pStyle w:val="P12"/>
        <w:framePr w:w="6710" w:h="607" w:hRule="exact" w:wrap="none" w:vAnchor="page" w:hAnchor="margin" w:x="45" w:y="6380"/>
        <w:rPr>
          <w:rStyle w:val="C3"/>
          <w:rtl w:val="0"/>
        </w:rPr>
      </w:pPr>
    </w:p>
    <w:p>
      <w:pPr>
        <w:pStyle w:val="P13"/>
        <w:framePr w:w="6658" w:h="480" w:hRule="exact" w:wrap="none" w:vAnchor="page" w:hAnchor="margin" w:x="71" w:y="6436"/>
        <w:rPr>
          <w:rStyle w:val="C11"/>
          <w:rtl w:val="0"/>
        </w:rPr>
      </w:pPr>
      <w:r>
        <w:rPr>
          <w:rStyle w:val="C11"/>
          <w:rtl w:val="0"/>
        </w:rPr>
        <w:t>g) Charakterizovat vlivy rozkladů nestabilních tekutin na životnost tlakových celků</w:t>
      </w:r>
    </w:p>
    <w:p>
      <w:pPr>
        <w:pStyle w:val="P28"/>
        <w:framePr w:w="3921" w:h="607" w:hRule="exact" w:wrap="none" w:vAnchor="page" w:hAnchor="margin" w:x="6800" w:y="6380"/>
        <w:rPr>
          <w:rStyle w:val="C3"/>
          <w:rtl w:val="0"/>
        </w:rPr>
      </w:pPr>
    </w:p>
    <w:p>
      <w:pPr>
        <w:pStyle w:val="P29"/>
        <w:framePr w:w="3839" w:h="480" w:hRule="exact" w:wrap="none" w:vAnchor="page" w:hAnchor="margin" w:x="6856" w:y="6436"/>
        <w:rPr>
          <w:rStyle w:val="C21"/>
          <w:rtl w:val="0"/>
        </w:rPr>
      </w:pPr>
      <w:r>
        <w:rPr>
          <w:rStyle w:val="C21"/>
          <w:rtl w:val="0"/>
        </w:rPr>
        <w:t>Ústní ověření</w:t>
      </w:r>
    </w:p>
    <w:p>
      <w:pPr>
        <w:pStyle w:val="P16"/>
        <w:framePr w:w="6710" w:h="607" w:hRule="exact" w:wrap="none" w:vAnchor="page" w:hAnchor="margin" w:x="45" w:y="6987"/>
        <w:rPr>
          <w:rStyle w:val="C3"/>
          <w:rtl w:val="0"/>
        </w:rPr>
      </w:pPr>
    </w:p>
    <w:p>
      <w:pPr>
        <w:pStyle w:val="P17"/>
        <w:framePr w:w="6658" w:h="480" w:hRule="exact" w:wrap="none" w:vAnchor="page" w:hAnchor="margin" w:x="71" w:y="7043"/>
        <w:rPr>
          <w:rStyle w:val="C13"/>
          <w:rtl w:val="0"/>
        </w:rPr>
      </w:pPr>
      <w:r>
        <w:rPr>
          <w:rStyle w:val="C13"/>
          <w:rtl w:val="0"/>
        </w:rPr>
        <w:t>h) Posoudit možnosti zvyšování životnosti tlakových celků omezením vlivů jednotlivých faktorů</w:t>
      </w:r>
    </w:p>
    <w:p>
      <w:pPr>
        <w:pStyle w:val="P30"/>
        <w:framePr w:w="3921" w:h="607" w:hRule="exact" w:wrap="none" w:vAnchor="page" w:hAnchor="margin" w:x="6800" w:y="6987"/>
        <w:rPr>
          <w:rStyle w:val="C3"/>
          <w:rtl w:val="0"/>
        </w:rPr>
      </w:pPr>
    </w:p>
    <w:p>
      <w:pPr>
        <w:pStyle w:val="P31"/>
        <w:framePr w:w="3839" w:h="480" w:hRule="exact" w:wrap="none" w:vAnchor="page" w:hAnchor="margin" w:x="6856" w:y="7043"/>
        <w:rPr>
          <w:rStyle w:val="C22"/>
          <w:rtl w:val="0"/>
        </w:rPr>
      </w:pPr>
      <w:r>
        <w:rPr>
          <w:rStyle w:val="C22"/>
          <w:rtl w:val="0"/>
        </w:rPr>
        <w:t>Praktické předvedení a ústní ověření</w:t>
      </w:r>
    </w:p>
    <w:p>
      <w:pPr>
        <w:pStyle w:val="P32"/>
        <w:framePr w:w="10710" w:h="248" w:hRule="exact" w:wrap="none" w:vAnchor="page" w:hAnchor="margin" w:x="28" w:y="7707"/>
        <w:rPr>
          <w:rStyle w:val="C23"/>
          <w:rtl w:val="0"/>
        </w:rPr>
      </w:pPr>
      <w:r>
        <w:rPr>
          <w:rStyle w:val="C23"/>
          <w:rtl w:val="0"/>
        </w:rPr>
        <w:t>Je třeba splnit všechna kritéria.</w:t>
      </w:r>
    </w:p>
    <w:p>
      <w:pPr>
        <w:pStyle w:val="P23"/>
        <w:framePr w:w="10710" w:h="340" w:hRule="exact" w:wrap="none" w:vAnchor="page" w:hAnchor="margin" w:x="28" w:y="8143"/>
        <w:rPr>
          <w:rStyle w:val="C18"/>
          <w:rtl w:val="0"/>
        </w:rPr>
      </w:pPr>
      <w:r>
        <w:rPr>
          <w:rStyle w:val="C18"/>
          <w:rtl w:val="0"/>
        </w:rPr>
        <w:t>Přezkušování měřidel plynných emisí</w:t>
      </w:r>
    </w:p>
    <w:p>
      <w:pPr>
        <w:pStyle w:val="P24"/>
        <w:framePr w:w="6713" w:h="376" w:hRule="exact" w:wrap="none" w:vAnchor="page" w:hAnchor="margin" w:x="45" w:y="8582"/>
        <w:rPr>
          <w:rStyle w:val="C3"/>
          <w:rtl w:val="0"/>
        </w:rPr>
      </w:pPr>
    </w:p>
    <w:p>
      <w:pPr>
        <w:pStyle w:val="P25"/>
        <w:framePr w:w="6661" w:h="249" w:hRule="exact" w:wrap="none" w:vAnchor="page" w:hAnchor="margin" w:x="71" w:y="8653"/>
        <w:rPr>
          <w:rStyle w:val="C19"/>
          <w:rtl w:val="0"/>
        </w:rPr>
      </w:pPr>
      <w:r>
        <w:rPr>
          <w:rStyle w:val="C19"/>
          <w:rtl w:val="0"/>
        </w:rPr>
        <w:t>Kritéria hodnocení</w:t>
      </w:r>
    </w:p>
    <w:p>
      <w:pPr>
        <w:pStyle w:val="P26"/>
        <w:framePr w:w="3918" w:h="376" w:hRule="exact" w:wrap="none" w:vAnchor="page" w:hAnchor="margin" w:x="6803" w:y="8582"/>
        <w:rPr>
          <w:rStyle w:val="C3"/>
          <w:rtl w:val="0"/>
        </w:rPr>
      </w:pPr>
    </w:p>
    <w:p>
      <w:pPr>
        <w:pStyle w:val="P27"/>
        <w:framePr w:w="3836" w:h="249" w:hRule="exact" w:wrap="none" w:vAnchor="page" w:hAnchor="margin" w:x="6859" w:y="8653"/>
        <w:rPr>
          <w:rStyle w:val="C20"/>
          <w:rtl w:val="0"/>
        </w:rPr>
      </w:pPr>
      <w:r>
        <w:rPr>
          <w:rStyle w:val="C20"/>
          <w:rtl w:val="0"/>
        </w:rPr>
        <w:t>Způsoby ověření</w:t>
      </w:r>
    </w:p>
    <w:p>
      <w:pPr>
        <w:pStyle w:val="P12"/>
        <w:framePr w:w="6710" w:h="831" w:hRule="exact" w:wrap="none" w:vAnchor="page" w:hAnchor="margin" w:x="45" w:y="8958"/>
        <w:rPr>
          <w:rStyle w:val="C3"/>
          <w:rtl w:val="0"/>
        </w:rPr>
      </w:pPr>
    </w:p>
    <w:p>
      <w:pPr>
        <w:pStyle w:val="P13"/>
        <w:framePr w:w="6658" w:h="704" w:hRule="exact" w:wrap="none" w:vAnchor="page" w:hAnchor="margin" w:x="71" w:y="9014"/>
        <w:rPr>
          <w:rStyle w:val="C11"/>
          <w:rtl w:val="0"/>
        </w:rPr>
      </w:pPr>
      <w:r>
        <w:rPr>
          <w:rStyle w:val="C11"/>
          <w:rtl w:val="0"/>
        </w:rPr>
        <w:t>a) Charakterizovat základní pojmy - etalon, pracovní měřidla, ověření stanoveného měřidla, přezkoušení měřidla v době platnosti ověření měřidla, kalibrace měřidla, úřední značka</w:t>
      </w:r>
    </w:p>
    <w:p>
      <w:pPr>
        <w:pStyle w:val="P28"/>
        <w:framePr w:w="3921" w:h="831" w:hRule="exact" w:wrap="none" w:vAnchor="page" w:hAnchor="margin" w:x="6800" w:y="8958"/>
        <w:rPr>
          <w:rStyle w:val="C3"/>
          <w:rtl w:val="0"/>
        </w:rPr>
      </w:pPr>
    </w:p>
    <w:p>
      <w:pPr>
        <w:pStyle w:val="P29"/>
        <w:framePr w:w="3839" w:h="704" w:hRule="exact" w:wrap="none" w:vAnchor="page" w:hAnchor="margin" w:x="6856" w:y="9014"/>
        <w:rPr>
          <w:rStyle w:val="C21"/>
          <w:rtl w:val="0"/>
        </w:rPr>
      </w:pPr>
      <w:r>
        <w:rPr>
          <w:rStyle w:val="C21"/>
          <w:rtl w:val="0"/>
        </w:rPr>
        <w:t>Ústní ověření</w:t>
      </w:r>
    </w:p>
    <w:p>
      <w:pPr>
        <w:pStyle w:val="P16"/>
        <w:framePr w:w="6710" w:h="376" w:hRule="exact" w:wrap="none" w:vAnchor="page" w:hAnchor="margin" w:x="45" w:y="9790"/>
        <w:rPr>
          <w:rStyle w:val="C3"/>
          <w:rtl w:val="0"/>
        </w:rPr>
      </w:pPr>
    </w:p>
    <w:p>
      <w:pPr>
        <w:pStyle w:val="P17"/>
        <w:framePr w:w="6658" w:h="249" w:hRule="exact" w:wrap="none" w:vAnchor="page" w:hAnchor="margin" w:x="71" w:y="9846"/>
        <w:rPr>
          <w:rStyle w:val="C13"/>
          <w:rtl w:val="0"/>
        </w:rPr>
      </w:pPr>
      <w:r>
        <w:rPr>
          <w:rStyle w:val="C13"/>
          <w:rtl w:val="0"/>
        </w:rPr>
        <w:t>b) Popsat postup přezkušování měřidel plynných emisí</w:t>
      </w:r>
    </w:p>
    <w:p>
      <w:pPr>
        <w:pStyle w:val="P30"/>
        <w:framePr w:w="3921" w:h="376" w:hRule="exact" w:wrap="none" w:vAnchor="page" w:hAnchor="margin" w:x="6800" w:y="9790"/>
        <w:rPr>
          <w:rStyle w:val="C3"/>
          <w:rtl w:val="0"/>
        </w:rPr>
      </w:pPr>
    </w:p>
    <w:p>
      <w:pPr>
        <w:pStyle w:val="P31"/>
        <w:framePr w:w="3839" w:h="249" w:hRule="exact" w:wrap="none" w:vAnchor="page" w:hAnchor="margin" w:x="6856" w:y="9846"/>
        <w:rPr>
          <w:rStyle w:val="C22"/>
          <w:rtl w:val="0"/>
        </w:rPr>
      </w:pPr>
      <w:r>
        <w:rPr>
          <w:rStyle w:val="C22"/>
          <w:rtl w:val="0"/>
        </w:rPr>
        <w:t>Ústní ověření</w:t>
      </w:r>
    </w:p>
    <w:p>
      <w:pPr>
        <w:pStyle w:val="P12"/>
        <w:framePr w:w="6710" w:h="376" w:hRule="exact" w:wrap="none" w:vAnchor="page" w:hAnchor="margin" w:x="45" w:y="10166"/>
        <w:rPr>
          <w:rStyle w:val="C3"/>
          <w:rtl w:val="0"/>
        </w:rPr>
      </w:pPr>
    </w:p>
    <w:p>
      <w:pPr>
        <w:pStyle w:val="P13"/>
        <w:framePr w:w="6658" w:h="249" w:hRule="exact" w:wrap="none" w:vAnchor="page" w:hAnchor="margin" w:x="71" w:y="10222"/>
        <w:rPr>
          <w:rStyle w:val="C11"/>
          <w:rtl w:val="0"/>
        </w:rPr>
      </w:pPr>
      <w:r>
        <w:rPr>
          <w:rStyle w:val="C11"/>
          <w:rtl w:val="0"/>
        </w:rPr>
        <w:t>c) Přezkoušet detektor úniku plynu</w:t>
      </w:r>
    </w:p>
    <w:p>
      <w:pPr>
        <w:pStyle w:val="P28"/>
        <w:framePr w:w="3921" w:h="376" w:hRule="exact" w:wrap="none" w:vAnchor="page" w:hAnchor="margin" w:x="6800" w:y="10166"/>
        <w:rPr>
          <w:rStyle w:val="C3"/>
          <w:rtl w:val="0"/>
        </w:rPr>
      </w:pPr>
    </w:p>
    <w:p>
      <w:pPr>
        <w:pStyle w:val="P29"/>
        <w:framePr w:w="3839" w:h="249" w:hRule="exact" w:wrap="none" w:vAnchor="page" w:hAnchor="margin" w:x="6856" w:y="10222"/>
        <w:rPr>
          <w:rStyle w:val="C21"/>
          <w:rtl w:val="0"/>
        </w:rPr>
      </w:pPr>
      <w:r>
        <w:rPr>
          <w:rStyle w:val="C21"/>
          <w:rtl w:val="0"/>
        </w:rPr>
        <w:t>Praktické předvedení a ústní ověření</w:t>
      </w:r>
    </w:p>
    <w:p>
      <w:pPr>
        <w:pStyle w:val="P32"/>
        <w:framePr w:w="10710" w:h="248" w:hRule="exact" w:wrap="none" w:vAnchor="page" w:hAnchor="margin" w:x="28" w:y="10655"/>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Operátor/operátorka zařízení pro výrobu páry / teplé vody pro energetiku, 31.7.2026 20:07:09</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7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https://www.nsp.cz/jednotka-prace/operator-parnich-energeti#zdravotni-zpusobilost).</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prokázat odbornou způsobilost k obsluze kotlů I., II., III. a IV. třídy dle vyhlášky č.18/1979 Sb., ve znění pozdějších předpisů, platným topičským průkazem.</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zásad a pravidel BOZP.</w:t>
      </w:r>
    </w:p>
    <w:p>
      <w:pPr>
        <w:pStyle w:val="P33"/>
        <w:framePr w:w="10766" w:h="1837" w:hRule="exact" w:wrap="none" w:vAnchor="page" w:hAnchor="margin" w:x="0" w:y="8058"/>
        <w:rPr>
          <w:rStyle w:val="C3"/>
          <w:rtl w:val="0"/>
        </w:rPr>
      </w:pPr>
    </w:p>
    <w:p>
      <w:pPr>
        <w:pStyle w:val="P35"/>
        <w:framePr w:w="10710" w:h="340" w:hRule="exact" w:wrap="none" w:vAnchor="page" w:hAnchor="margin" w:x="28" w:y="8058"/>
        <w:rPr>
          <w:rStyle w:val="C25"/>
          <w:rtl w:val="0"/>
        </w:rPr>
      </w:pPr>
      <w:r>
        <w:rPr>
          <w:rStyle w:val="C25"/>
          <w:rtl w:val="0"/>
        </w:rPr>
        <w:t>Výsledné hodnocení</w:t>
      </w:r>
    </w:p>
    <w:p>
      <w:pPr>
        <w:keepNext w:val="0"/>
        <w:keepLines w:val="0"/>
        <w:framePr w:w="10766" w:h="1497" w:hRule="exact" w:wrap="none" w:vAnchor="page" w:hAnchor="margin" w:x="0" w:y="83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22"/>
        <w:rPr>
          <w:rStyle w:val="C3"/>
          <w:rtl w:val="0"/>
        </w:rPr>
      </w:pPr>
    </w:p>
    <w:p>
      <w:pPr>
        <w:pStyle w:val="P35"/>
        <w:framePr w:w="10710" w:h="340" w:hRule="exact" w:wrap="none" w:vAnchor="page" w:hAnchor="margin" w:x="28" w:y="10122"/>
        <w:rPr>
          <w:rStyle w:val="C25"/>
          <w:rtl w:val="0"/>
        </w:rPr>
      </w:pPr>
      <w:r>
        <w:rPr>
          <w:rStyle w:val="C25"/>
          <w:rtl w:val="0"/>
        </w:rPr>
        <w:t>Počet zkoušejících</w:t>
      </w:r>
    </w:p>
    <w:p>
      <w:pPr>
        <w:keepNext w:val="0"/>
        <w:keepLines w:val="0"/>
        <w:framePr w:w="10766" w:h="1036" w:hRule="exact" w:wrap="none" w:vAnchor="page" w:hAnchor="margin" w:x="0" w:y="104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Operátor/operátorka zařízení pro výrobu páry / teplé vody pro energetiku, 31.7.2026 20:07:09</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6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strojní mechanik a střední vzdělání s maturitní zkouškou a alespoň 5 let odborné praxe v oblasti energetiky a současně musí být držitelem platného topičského průkazu dle vyhlášky č.18/1979 Sb., ve znění pozdějších předpisů. </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strojírenství nebo mechanik seřizovač a alespoň 5 let odborné praxe v oblasti energetiky a současně musí být držitelem platného topičského průkazu dle vyhlášky č.18/1979 Sb., ve znění pozdějších předpisů. </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strojírenství a alespoň 5 let odborné praxe v oblasti energetiky a současně musí být držitelem platného topičského průkazu dle vyhlášky č.18/1979 Sb., ve znění pozdějších předpisů. </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strojírenství a alespoň 5 let odborné praxe v oblasti energetiky a současně musí být držitelem platného topičského průkazu dle vyhlášky č.18/1979 Sb., ve znění pozdějších předpisů.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Operátor/operátorka zařízení pro výrobu páry / teplé vody pro energetiku, 31.7.2026 20:07:09</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5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podklady</w:t>
      </w:r>
    </w:p>
    <w:p>
      <w:pPr>
        <w:keepNext w:val="0"/>
        <w:keepLines w:val="1"/>
        <w:framePr w:w="10766" w:h="57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montážní výkresy, technologická schémata (strojovna teplárny, technologická schémata úpravy vody, technologická schémata spalovacích procesů, technologická schémata a montážní výkresy konstrukcí kotlů a ohnišť), směrnice, provozní deník</w:t>
      </w:r>
    </w:p>
    <w:p>
      <w:pPr>
        <w:keepNext w:val="0"/>
        <w:keepLines w:val="1"/>
        <w:framePr w:w="10766" w:h="57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a bezpečnostní předpisy pro obsluhu kotle, deník tlakových nádob, přehled použitých pojistných ventilů, přehled použitých vodoznaků, přehled použitých teploměrů a tlakoměrů a průtokoměrů, přehled periodických úkonů operátora kotle, I-S diagram, T-S diagram, parní tabulky</w:t>
      </w:r>
    </w:p>
    <w:p>
      <w:pPr>
        <w:keepNext w:val="0"/>
        <w:keepLines w:val="1"/>
        <w:framePr w:w="10766" w:h="57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sada pro orientační měření chemického testu vody, analyzér měření emisí CO, kalibrační plyn, tlakoměry, teploměry, infrateploměry, termovizní infračervené kamery, tlakové spínače, tlakové senzory, vodoznaky, pojistné ventily, řídicí systém kotelny, řídicí systém kotelny pomocí počítače, záznamy v PC</w:t>
      </w:r>
    </w:p>
    <w:p>
      <w:pPr>
        <w:keepNext w:val="0"/>
        <w:keepLines w:val="0"/>
        <w:framePr w:w="10766" w:h="5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proběhne na reálném, nebo cvičném pracovišti operátora zařízení pro výrobu páry/teplé vody pro energetiku, písemná část zkoušky pak ve vhodném kancelářském prostoru (učebna, zasedací místnost a pod.).</w:t>
      </w:r>
    </w:p>
    <w:p>
      <w:pPr>
        <w:keepNext w:val="0"/>
        <w:keepLines w:val="0"/>
        <w:framePr w:w="10766" w:h="5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457"/>
        <w:rPr>
          <w:rStyle w:val="C3"/>
          <w:rtl w:val="0"/>
        </w:rPr>
      </w:pPr>
    </w:p>
    <w:p>
      <w:pPr>
        <w:pStyle w:val="P35"/>
        <w:framePr w:w="10710" w:h="340" w:hRule="exact" w:wrap="none" w:vAnchor="page" w:hAnchor="margin" w:x="28" w:y="8457"/>
        <w:rPr>
          <w:rStyle w:val="C25"/>
          <w:rtl w:val="0"/>
        </w:rPr>
      </w:pPr>
      <w:r>
        <w:rPr>
          <w:rStyle w:val="C25"/>
          <w:rtl w:val="0"/>
        </w:rPr>
        <w:t>Doba přípravy na zkoušku</w:t>
      </w:r>
    </w:p>
    <w:p>
      <w:pPr>
        <w:keepNext w:val="0"/>
        <w:keepLines w:val="0"/>
        <w:framePr w:w="10766" w:h="806" w:hRule="exact" w:wrap="none" w:vAnchor="page" w:hAnchor="margin" w:x="0" w:y="87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376" w:hRule="exact" w:wrap="none" w:vAnchor="page" w:hAnchor="margin" w:x="0" w:y="9830"/>
        <w:rPr>
          <w:rStyle w:val="C3"/>
          <w:rtl w:val="0"/>
        </w:rPr>
      </w:pPr>
    </w:p>
    <w:p>
      <w:pPr>
        <w:pStyle w:val="P35"/>
        <w:framePr w:w="10710" w:h="340" w:hRule="exact" w:wrap="none" w:vAnchor="page" w:hAnchor="margin" w:x="28" w:y="9830"/>
        <w:rPr>
          <w:rStyle w:val="C25"/>
          <w:rtl w:val="0"/>
        </w:rPr>
      </w:pPr>
      <w:r>
        <w:rPr>
          <w:rStyle w:val="C25"/>
          <w:rtl w:val="0"/>
        </w:rPr>
        <w:t>Doba pro vykonání zkoušky</w:t>
      </w:r>
    </w:p>
    <w:p>
      <w:pPr>
        <w:keepNext w:val="0"/>
        <w:keepLines w:val="0"/>
        <w:framePr w:w="10766" w:h="1036" w:hRule="exact" w:wrap="none" w:vAnchor="page" w:hAnchor="margin" w:x="0" w:y="101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7 až 8 hodin (hodinou se rozumí 60 minut), z toho doba trvání písemné části zkoušky jednoho uchazeče je 90 minut. Zkouška může být rozložena do více dnů.</w:t>
      </w:r>
    </w:p>
    <w:p>
      <w:pPr>
        <w:pStyle w:val="P21"/>
        <w:framePr w:w="7654" w:h="331" w:hRule="exact" w:wrap="none" w:vAnchor="page" w:hAnchor="margin" w:x="28" w:y="15940"/>
        <w:rPr>
          <w:rStyle w:val="C16"/>
          <w:rtl w:val="0"/>
        </w:rPr>
      </w:pPr>
      <w:r>
        <w:rPr>
          <w:rStyle w:val="C16"/>
          <w:rtl w:val="0"/>
        </w:rPr>
        <w:t>Operátor/operátorka zařízení pro výrobu páry / teplé vody pro energetiku, 31.7.2026 20:07:09</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Teplárna Otrokovice, a. s.</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učiliště elektrotechnické, Plzeň</w:t>
      </w:r>
    </w:p>
    <w:p>
      <w:pPr>
        <w:pStyle w:val="P21"/>
        <w:framePr w:w="7654" w:h="331" w:hRule="exact" w:wrap="none" w:vAnchor="page" w:hAnchor="margin" w:x="28" w:y="15940"/>
        <w:rPr>
          <w:rStyle w:val="C16"/>
          <w:rtl w:val="0"/>
        </w:rPr>
      </w:pPr>
      <w:r>
        <w:rPr>
          <w:rStyle w:val="C16"/>
          <w:rtl w:val="0"/>
        </w:rPr>
        <w:t>Operátor/operátorka zařízení pro výrobu páry / teplé vody pro energetiku, 31.7.2026 20:07:09</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FFC1A7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954F21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470BB7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