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84FCE5" Type="http://schemas.openxmlformats.org/officeDocument/2006/relationships/officeDocument" Target="/word/document.xml" /><Relationship Id="coreR3D84FCE5" Type="http://schemas.openxmlformats.org/package/2006/relationships/metadata/core-properties" Target="/docProps/core.xml" /><Relationship Id="customR3D84FC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Obkladač/obkladačka (kód: 36-164-H)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Obkladač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obkladů stanovených normami, technickými listy nebo návody výrobců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Výpočty ploch a spotřeby obkladových a doplňkových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obkládání stěn a podlah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kvality používaných materiálů dostupnými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Úprava rozměrů a tvarů obkládaček a dlaždic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přípravě podkladu pod obklady a dlažby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a opravy keramických obkladů a dlažeb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Obkladač/obkladačka, 20.10.2026 6:40:54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https://www.nsp.cz/jednotka-prace/obkladac#zdravotni-zpusobilost).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obuví. Může používat svoje osobní ochranné pracovní prostředky (pracovní rukavice a rukavice latexové, nákolenky, ochranná helma, ochranné brýle) odpovídající prováděným pracím, případně svoje osobní ruční nářadí odpovídající předpisům a BOZP.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"Úprava rozměrů a tvarů obkládaček a dlaždic (g11.A.1018)" lze plnit v rámci kompetence Provádění a opravy keramických obkladů a dlažeb (g11.A.1266).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platných technických norem: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14411 Keramické dlažby - definice, klasifikace, charakteristiky a označování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5149 Keramické obkládačky a dlaždice – názvy a definice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3451 Obecná pravidla pro navrhování a provádění keramických obkladů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– společná ustanovení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4108 Šatny, umývárny, hygienická zařízení – norma v revizi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12004-1,2 Lepidla pro obkladové prvky - Požadavky, posuzování shody, klasifikace a označování 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13888 Spárovací malty a lepidla pro keramické dlažby – Definice a specifikace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12808 Spárovací hmoty a lepidla pro keramické dlažby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13813 - Potěrové materiály a podlahové potěry - Potěrové materiály - Vlastnosti a požadavky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206-1 (732403)- Z3 Beton - Část 1: Specifikace, vlastnosti, výroba a shoda.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0600 (730600) Hydroizolace staveb - Základní ustanovení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0606 Hydroizolace staveb - Povlakové hydroizolace - Základní ustanovení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520 +A1 (723611) Sádrokartonové desky - Definice, požadavky a zkušební metody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128-23 Technické výkresy - Pravidla zobrazování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36 1559-1 Elektrické ruční nářadí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14891 Vodotěsné výrobky nanášené v tekutém stavu, používané pod lepené keramické obklady - Požadavky, metody zkoušení, posuzování shody, klasifikace a označování.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vypracuje volně písemnou odpověď, kterou v případě potřeby doplní o ústní vysvětlení.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volně písemnou odpověď.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hodnoticího standardu není samostaná písemná zkouška. 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kritérií je třeba hodnotit organizaci práce, dodržování technologických postupů, volbu a dodržování pracovních postupů, volbu a používání nářadí, zařízení a pracovních pomůcek. Dále je hodnoceno dodržování předpisů BOZP, používání osobních ochranných prostředků, dodržování požární ochrany a hygieny práce.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Obkladač/obkladačka, 20.10.2026 6:40:54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Horní Bříza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Novotný – OSVČ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OSVČ, znalec v oboru obkládání, Silikátový svaz, předseda a Cech obkladačů ČR, předseda technické komise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Obkladač/obkladačka, 20.10.2026 6:40:54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