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CA1A" Type="http://schemas.openxmlformats.org/officeDocument/2006/relationships/officeDocument" Target="/word/document.xml" /><Relationship Id="coreR7D3CA1A" Type="http://schemas.openxmlformats.org/package/2006/relationships/metadata/core-properties" Target="/docProps/core.xml" /><Relationship Id="customR7D3C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8:48:03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kontrola a čištění spalinových cest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8:48:03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