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5E1CBE" Type="http://schemas.openxmlformats.org/officeDocument/2006/relationships/officeDocument" Target="/word/document.xml" /><Relationship Id="coreR165E1CBE" Type="http://schemas.openxmlformats.org/package/2006/relationships/metadata/core-properties" Target="/docProps/core.xml" /><Relationship Id="customR165E1C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 kožešinových a usňových dílců (kód: 32-032-H)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Kráječ kožešinových a usňových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kožešin a pomocných materiálů v kožedělné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Krájení, napínání a sesazování kožešin a usní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Kompletace, mezioperační a konečná kontrola kvality v kožedělné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a usňových dílců, 18.10.2026 18:30:35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http://katalog.nsp.cz/karta_p.aspx?id_jp=100231&amp;kod_sm1=30).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určitém úseku kožešnické výroby. Autorizovaná osoba určí druh výrobku (a jeho parametry), ke kterému se budou vztahovat zadané úkoly podle zaměření konkretní kožedělné výroby a místa konání zkoušky. 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před zkouškou u kompetencí Volba postupu práce, materiálů a technologických podmínek pro výrobu kožešinových a usňových výrobků; Krájení, napínání a sesazování kožešin a usní, druh materiálu (kožešina, useň), který se bude při zkoušce používat.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se přihlíží především k bezpečnému provádění všech úkonů, dále ke komplexnímu přístupu k řešení daného úkolu, k celkové kvalitě provedení, k používaným pracovním postupům, k dodržování časového limitu a k samostatnosti při řešení jednotlivých kritérií. Při ústním ověřování kritérií je třeba sledovat používání odborné terminologie a využívání odborných znalostí. Ověřování kompetencí, kde je způsob ověření praktické předvedení, bude probíhat v reálném procesu kožešnické nebo kožedělné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a usňových dílců, 18.10.2026 18:30:35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Leoš Duda- Leon SHOES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a usňových dílců, 18.10.2026 18:30:35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