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8DE729" Type="http://schemas.openxmlformats.org/officeDocument/2006/relationships/officeDocument" Target="/word/document.xml" /><Relationship Id="coreR4C8DE729" Type="http://schemas.openxmlformats.org/package/2006/relationships/metadata/core-properties" Target="/docProps/core.xml" /><Relationship Id="customR4C8DE7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kožešinových a usňových výrobků (kód: 32-033-H)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Ztužování kožešinových a usňových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Strojové šití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šití kožešinových a usňových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Žehlení usňových a kožešinových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Úpravy hotových kožešinových a usňových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Šička kožešinových a usňových výrobků, 31.7.2026 18:05:58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materiálů odpovídající druh kožešiny nebo usně pro zhotovení konkrétního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nebo usňového oděvu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Stanovit technologické podmínky pro zhotovení předloženého výrobku</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340" w:hRule="exact" w:wrap="none" w:vAnchor="page" w:hAnchor="margin" w:x="28" w:y="905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 a ústní ověření</w:t>
      </w:r>
    </w:p>
    <w:p>
      <w:pPr>
        <w:pStyle w:val="P16"/>
        <w:framePr w:w="6710" w:h="831" w:hRule="exact" w:wrap="none" w:vAnchor="page" w:hAnchor="margin" w:x="45" w:y="10481"/>
        <w:rPr>
          <w:rStyle w:val="C3"/>
          <w:rtl w:val="0"/>
        </w:rPr>
      </w:pPr>
    </w:p>
    <w:p>
      <w:pPr>
        <w:pStyle w:val="P17"/>
        <w:framePr w:w="6658" w:h="704" w:hRule="exact" w:wrap="none" w:vAnchor="page" w:hAnchor="margin" w:x="71" w:y="10537"/>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481"/>
        <w:rPr>
          <w:rStyle w:val="C3"/>
          <w:rtl w:val="0"/>
        </w:rPr>
      </w:pPr>
    </w:p>
    <w:p>
      <w:pPr>
        <w:pStyle w:val="P31"/>
        <w:framePr w:w="3839" w:h="704"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312"/>
        <w:rPr>
          <w:rStyle w:val="C3"/>
          <w:rtl w:val="0"/>
        </w:rPr>
      </w:pPr>
    </w:p>
    <w:p>
      <w:pPr>
        <w:pStyle w:val="P13"/>
        <w:framePr w:w="6658" w:h="480" w:hRule="exact" w:wrap="none" w:vAnchor="page" w:hAnchor="margin" w:x="71" w:y="11368"/>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312"/>
        <w:rPr>
          <w:rStyle w:val="C3"/>
          <w:rtl w:val="0"/>
        </w:rPr>
      </w:pPr>
    </w:p>
    <w:p>
      <w:pPr>
        <w:pStyle w:val="P29"/>
        <w:framePr w:w="3839" w:h="480" w:hRule="exact" w:wrap="none" w:vAnchor="page" w:hAnchor="margin" w:x="6856" w:y="11368"/>
        <w:rPr>
          <w:rStyle w:val="C21"/>
          <w:rtl w:val="0"/>
        </w:rPr>
      </w:pPr>
      <w:r>
        <w:rPr>
          <w:rStyle w:val="C21"/>
          <w:rtl w:val="0"/>
        </w:rPr>
        <w:t>Praktické předvedení a ústní ověření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340" w:hRule="exact" w:wrap="none" w:vAnchor="page" w:hAnchor="margin" w:x="28" w:y="1246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2907"/>
        <w:rPr>
          <w:rStyle w:val="C3"/>
          <w:rtl w:val="0"/>
        </w:rPr>
      </w:pPr>
    </w:p>
    <w:p>
      <w:pPr>
        <w:pStyle w:val="P25"/>
        <w:framePr w:w="6661" w:h="249" w:hRule="exact" w:wrap="none" w:vAnchor="page" w:hAnchor="margin" w:x="71" w:y="12978"/>
        <w:rPr>
          <w:rStyle w:val="C19"/>
          <w:rtl w:val="0"/>
        </w:rPr>
      </w:pPr>
      <w:r>
        <w:rPr>
          <w:rStyle w:val="C19"/>
          <w:rtl w:val="0"/>
        </w:rPr>
        <w:t>Kritéria hodnocení</w:t>
      </w:r>
    </w:p>
    <w:p>
      <w:pPr>
        <w:pStyle w:val="P26"/>
        <w:framePr w:w="3918" w:h="376" w:hRule="exact" w:wrap="none" w:vAnchor="page" w:hAnchor="margin" w:x="6803" w:y="12907"/>
        <w:rPr>
          <w:rStyle w:val="C3"/>
          <w:rtl w:val="0"/>
        </w:rPr>
      </w:pPr>
    </w:p>
    <w:p>
      <w:pPr>
        <w:pStyle w:val="P27"/>
        <w:framePr w:w="3836" w:h="249" w:hRule="exact" w:wrap="none" w:vAnchor="page" w:hAnchor="margin" w:x="6859" w:y="12978"/>
        <w:rPr>
          <w:rStyle w:val="C20"/>
          <w:rtl w:val="0"/>
        </w:rPr>
      </w:pPr>
      <w:r>
        <w:rPr>
          <w:rStyle w:val="C20"/>
          <w:rtl w:val="0"/>
        </w:rPr>
        <w:t>Způsoby ověření</w:t>
      </w:r>
    </w:p>
    <w:p>
      <w:pPr>
        <w:pStyle w:val="P12"/>
        <w:framePr w:w="6710" w:h="607" w:hRule="exact" w:wrap="none" w:vAnchor="page" w:hAnchor="margin" w:x="45" w:y="13283"/>
        <w:rPr>
          <w:rStyle w:val="C3"/>
          <w:rtl w:val="0"/>
        </w:rPr>
      </w:pPr>
    </w:p>
    <w:p>
      <w:pPr>
        <w:pStyle w:val="P13"/>
        <w:framePr w:w="6658" w:h="480" w:hRule="exact" w:wrap="none" w:vAnchor="page" w:hAnchor="margin" w:x="71" w:y="13339"/>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283"/>
        <w:rPr>
          <w:rStyle w:val="C3"/>
          <w:rtl w:val="0"/>
        </w:rPr>
      </w:pPr>
    </w:p>
    <w:p>
      <w:pPr>
        <w:pStyle w:val="P29"/>
        <w:framePr w:w="3839" w:h="480" w:hRule="exact" w:wrap="none" w:vAnchor="page" w:hAnchor="margin" w:x="6856" w:y="13339"/>
        <w:rPr>
          <w:rStyle w:val="C21"/>
          <w:rtl w:val="0"/>
        </w:rPr>
      </w:pPr>
      <w:r>
        <w:rPr>
          <w:rStyle w:val="C21"/>
          <w:rtl w:val="0"/>
        </w:rPr>
        <w:t>Praktické předvedení</w:t>
      </w:r>
    </w:p>
    <w:p>
      <w:pPr>
        <w:pStyle w:val="P16"/>
        <w:framePr w:w="6710" w:h="607" w:hRule="exact" w:wrap="none" w:vAnchor="page" w:hAnchor="margin" w:x="45" w:y="13890"/>
        <w:rPr>
          <w:rStyle w:val="C3"/>
          <w:rtl w:val="0"/>
        </w:rPr>
      </w:pPr>
    </w:p>
    <w:p>
      <w:pPr>
        <w:pStyle w:val="P17"/>
        <w:framePr w:w="6658" w:h="480" w:hRule="exact" w:wrap="none" w:vAnchor="page" w:hAnchor="margin" w:x="71" w:y="13946"/>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3890"/>
        <w:rPr>
          <w:rStyle w:val="C3"/>
          <w:rtl w:val="0"/>
        </w:rPr>
      </w:pPr>
    </w:p>
    <w:p>
      <w:pPr>
        <w:pStyle w:val="P31"/>
        <w:framePr w:w="3839" w:h="480" w:hRule="exact" w:wrap="none" w:vAnchor="page" w:hAnchor="margin" w:x="6856" w:y="13946"/>
        <w:rPr>
          <w:rStyle w:val="C22"/>
          <w:rtl w:val="0"/>
        </w:rPr>
      </w:pPr>
      <w:r>
        <w:rPr>
          <w:rStyle w:val="C22"/>
          <w:rtl w:val="0"/>
        </w:rPr>
        <w:t>Praktické předvedení a ústní ověření</w:t>
      </w:r>
    </w:p>
    <w:p>
      <w:pPr>
        <w:pStyle w:val="P12"/>
        <w:framePr w:w="6710" w:h="376" w:hRule="exact" w:wrap="none" w:vAnchor="page" w:hAnchor="margin" w:x="45" w:y="14497"/>
        <w:rPr>
          <w:rStyle w:val="C3"/>
          <w:rtl w:val="0"/>
        </w:rPr>
      </w:pPr>
    </w:p>
    <w:p>
      <w:pPr>
        <w:pStyle w:val="P13"/>
        <w:framePr w:w="6658" w:h="249" w:hRule="exact" w:wrap="none" w:vAnchor="page" w:hAnchor="margin" w:x="71" w:y="14553"/>
        <w:rPr>
          <w:rStyle w:val="C11"/>
          <w:rtl w:val="0"/>
        </w:rPr>
      </w:pPr>
      <w:r>
        <w:rPr>
          <w:rStyle w:val="C11"/>
          <w:rtl w:val="0"/>
        </w:rPr>
        <w:t>c) Určit kritická místa jednotlivých strojů z hlediska bezpečnosti práce</w:t>
      </w:r>
    </w:p>
    <w:p>
      <w:pPr>
        <w:pStyle w:val="P28"/>
        <w:framePr w:w="3921" w:h="376" w:hRule="exact" w:wrap="none" w:vAnchor="page" w:hAnchor="margin" w:x="6800" w:y="14497"/>
        <w:rPr>
          <w:rStyle w:val="C3"/>
          <w:rtl w:val="0"/>
        </w:rPr>
      </w:pPr>
    </w:p>
    <w:p>
      <w:pPr>
        <w:pStyle w:val="P29"/>
        <w:framePr w:w="3839" w:h="249" w:hRule="exact" w:wrap="none" w:vAnchor="page" w:hAnchor="margin" w:x="6856" w:y="1455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a usňových výrobků, 31.7.2026 18:05:58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Ztužování kožešinových a usňových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Vyztužit dílce výrobku podle technické dokumentace, popsat účel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vhodnou technikou fixaci polotovaru v místě záložek a pevných spojů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Strojové šití kožešinových a usňových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Sesadit díly kožešin nebo usní podle výrobní dokumentace a připravit je pro další zpracování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Spojit sešitím předložené kožešinové nebo usňové díly výrobku včetně zapošití, popsat pracovní postup</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Ušít kapsy včetně jejich zapravení, zkontrolovat kvalitu provedení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Přišít rukáv a popsat pracovní postup</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Ruční šití kožešinových a usňových výrobků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Ručně všít podšívku do rozešitého výrobku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Zapravit výrobek ručním došitím podle technologického předpisu</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514"/>
        <w:rPr>
          <w:rStyle w:val="C23"/>
          <w:rtl w:val="0"/>
        </w:rPr>
      </w:pPr>
      <w:r>
        <w:rPr>
          <w:rStyle w:val="C23"/>
          <w:rtl w:val="0"/>
        </w:rPr>
        <w:t>Je třeba splnit obě kritéria.</w:t>
      </w:r>
    </w:p>
    <w:p>
      <w:pPr>
        <w:pStyle w:val="P23"/>
        <w:framePr w:w="10710" w:h="340" w:hRule="exact" w:wrap="none" w:vAnchor="page" w:hAnchor="margin" w:x="28" w:y="9950"/>
        <w:rPr>
          <w:rStyle w:val="C18"/>
          <w:rtl w:val="0"/>
        </w:rPr>
      </w:pPr>
      <w:r>
        <w:rPr>
          <w:rStyle w:val="C18"/>
          <w:rtl w:val="0"/>
        </w:rPr>
        <w:t>Žehlení usňových a kožešinových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Upravit vlas v místech švů před konečným žehlením u kožešinového výrobku, usňový výrobek dotvarovat</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Vyžehlit hotový výrobek podle technologických pravidel</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1862"/>
        <w:rPr>
          <w:rStyle w:val="C23"/>
          <w:rtl w:val="0"/>
        </w:rPr>
      </w:pPr>
      <w:r>
        <w:rPr>
          <w:rStyle w:val="C23"/>
          <w:rtl w:val="0"/>
        </w:rPr>
        <w:t>Je třeba splnit obě kritéria.</w:t>
      </w:r>
    </w:p>
    <w:p>
      <w:pPr>
        <w:pStyle w:val="P23"/>
        <w:framePr w:w="10710" w:h="340" w:hRule="exact" w:wrap="none" w:vAnchor="page" w:hAnchor="margin" w:x="28" w:y="12297"/>
        <w:rPr>
          <w:rStyle w:val="C18"/>
          <w:rtl w:val="0"/>
        </w:rPr>
      </w:pPr>
      <w:r>
        <w:rPr>
          <w:rStyle w:val="C18"/>
          <w:rtl w:val="0"/>
        </w:rPr>
        <w:t>Úpravy hotových kožešinových a usňových výrobků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Vyjmenovat a popsat metody pro konečnou úpravu a ošetření kožešinových a usňových výrobků</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Ústní ověření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Provést konečnou úpravu vzhledu vnější části výrobku s přihlédnutím k upravovanému materiálu, provedení zdůvodnit</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607" w:hRule="exact" w:wrap="none" w:vAnchor="page" w:hAnchor="margin" w:x="45" w:y="14326"/>
        <w:rPr>
          <w:rStyle w:val="C3"/>
          <w:rtl w:val="0"/>
        </w:rPr>
      </w:pPr>
    </w:p>
    <w:p>
      <w:pPr>
        <w:pStyle w:val="P13"/>
        <w:framePr w:w="6658" w:h="480" w:hRule="exact" w:wrap="none" w:vAnchor="page" w:hAnchor="margin" w:x="71" w:y="14382"/>
        <w:rPr>
          <w:rStyle w:val="C11"/>
          <w:rtl w:val="0"/>
        </w:rPr>
      </w:pPr>
      <w:r>
        <w:rPr>
          <w:rStyle w:val="C11"/>
          <w:rtl w:val="0"/>
        </w:rPr>
        <w:t>c) Provést celkové ošetření hotového výrobku s přihlédnutím k použitému materiálu</w:t>
      </w:r>
    </w:p>
    <w:p>
      <w:pPr>
        <w:pStyle w:val="P28"/>
        <w:framePr w:w="3921" w:h="607" w:hRule="exact" w:wrap="none" w:vAnchor="page" w:hAnchor="margin" w:x="6800" w:y="14326"/>
        <w:rPr>
          <w:rStyle w:val="C3"/>
          <w:rtl w:val="0"/>
        </w:rPr>
      </w:pPr>
    </w:p>
    <w:p>
      <w:pPr>
        <w:pStyle w:val="P29"/>
        <w:framePr w:w="3839" w:h="480" w:hRule="exact" w:wrap="none" w:vAnchor="page" w:hAnchor="margin" w:x="6856" w:y="14382"/>
        <w:rPr>
          <w:rStyle w:val="C21"/>
          <w:rtl w:val="0"/>
        </w:rPr>
      </w:pPr>
      <w:r>
        <w:rPr>
          <w:rStyle w:val="C21"/>
          <w:rtl w:val="0"/>
        </w:rPr>
        <w:t>Praktické předvedení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a usňových výrobků, 31.7.2026 18:05:58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http://katalog.nsp.cz/karta_tp.aspx?id_jp=101854&amp;kod_sm1=30).</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kožešnické výroby. Autorizovaná osoba určí druh výrobku (a jeho parametry), ke kterému se budou vztahovat zadané úkoly podle zaměření konkrétní kožedělné výroby a místa konání zkoušky. </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před zkouškou u kompetencí Volba postupu práce, materiálů a technologických podmínek pro výrobu kožešinových a usňových výrobků; Ztužování kožešinových a usňových polotovarů; Strojové šití kožešinových a usňových výrobků; Ruční šití kožešinových a usňových výrobků; Žehlení kožešinových a usňových výrobků; Úpravy hotových kožešinových a usňových výrobků, zda budou kompetence zaměřeny na zhotovení kožešinových nebo usňových výrobků. U odborné kompetence Posuzování kvality usní, kožešin a pomocných materiálů v kožedělné výrobě, kritéria a), b), c) zadá autorizovaná osoba počet vzorků (v minimálním počtu 2 - maximálně 5 vzorků od každého materiálu), a to podle zaměření konkrétní kožedělné výroby (výroba kožešinových výrobků, výroba usňových výrobků) a místa konání zkoušky.</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přihlíží především k bezpečnému provádění všech úkonů, k celkové kvalitě provedení, k používaným pracovním postupům, k dodržování časového limitu a k samostatnosti při řešení jednotlivých kritérií. Při ústním ověřování kritérií je třeba sledovat používání odborné terminologie a využívání odborných znalostí. Ověřování kompetencí bude probíhat v reálném prostředí při šití kožešinových nebo usňových výrobků.</w:t>
      </w:r>
    </w:p>
    <w:p>
      <w:pPr>
        <w:pStyle w:val="P33"/>
        <w:framePr w:w="10766" w:h="207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Výsledné hodnocení</w:t>
      </w:r>
    </w:p>
    <w:p>
      <w:pPr>
        <w:keepNext w:val="0"/>
        <w:keepLines w:val="0"/>
        <w:framePr w:w="10766" w:h="1732"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29"/>
        <w:rPr>
          <w:rStyle w:val="C3"/>
          <w:rtl w:val="0"/>
        </w:rPr>
      </w:pPr>
    </w:p>
    <w:p>
      <w:pPr>
        <w:pStyle w:val="P35"/>
        <w:framePr w:w="10710" w:h="340" w:hRule="exact" w:wrap="none" w:vAnchor="page" w:hAnchor="margin" w:x="28" w:y="11029"/>
        <w:rPr>
          <w:rStyle w:val="C25"/>
          <w:rtl w:val="0"/>
        </w:rPr>
      </w:pPr>
      <w:r>
        <w:rPr>
          <w:rStyle w:val="C25"/>
          <w:rtl w:val="0"/>
        </w:rPr>
        <w:t>Počet zkoušejících</w:t>
      </w:r>
    </w:p>
    <w:p>
      <w:pPr>
        <w:keepNext w:val="0"/>
        <w:keepLines w:val="0"/>
        <w:framePr w:w="10766" w:h="1271" w:hRule="exact" w:wrap="none" w:vAnchor="page" w:hAnchor="margin" w:x="0" w:y="11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a usňových výrobků, 31.7.2026 18:05:58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kožešník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oborech vzdělání zaměřených na výrobu oděvů + střední vzdělání s maturitní zkouškou v jiném oboru a alespoň 5 let praxe v oblasti kožešnické nebo oděvní výroby nebo ve funkci učitele odborného výcviku nebo praktického vyučování v oblasti kožešnické nebo oděvní výroby, z toho minimálně jeden rok v období poslendích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a maturitní zkouškou v kožešnickém nebo oděvním oboru a alespoň 5 let odborné praxe v oblasti kožešnické nebo oděvní výroby nebo ve funkci učitele odborného výcviku nebo praktického vyučování v oblasti kožešnické nebo oděvní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 z toho minimálně jeden rok v období poslednícj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32-006-H Šička kožešinových a usňových výrobků + střední vzdělání s maturitní zkouškou a alespoň 5 let praxe v oblasti kožešnické nebo oděvní výroby, z toho minimálně jeden rok v období posledních dvou let před podáním žádosti o udělení autorizace.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kožešinových a usňových výrobků, 31.7.2026 18:05:58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nebo kožedělná dílna vybavená stroji, zařízením a nářadím pro zhotovení kožešnických nebo usňových výrobků, odpovídající bezpečnostním a hygienickým předpisům, přísun potřebné energie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kožešin, usní a pomocných materiálů (v minimálním počtu 2 - maximálně 5 vzorků od každého materiálu)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nebo usňových výrobků (v minimálním počtu 2 - maximálně 5 vzorků)</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612"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470"/>
        <w:rPr>
          <w:rStyle w:val="C3"/>
          <w:rtl w:val="0"/>
        </w:rPr>
      </w:pPr>
    </w:p>
    <w:p>
      <w:pPr>
        <w:pStyle w:val="P35"/>
        <w:framePr w:w="10710" w:h="340" w:hRule="exact" w:wrap="none" w:vAnchor="page" w:hAnchor="margin" w:x="28" w:y="9470"/>
        <w:rPr>
          <w:rStyle w:val="C25"/>
          <w:rtl w:val="0"/>
        </w:rPr>
      </w:pPr>
      <w:r>
        <w:rPr>
          <w:rStyle w:val="C25"/>
          <w:rtl w:val="0"/>
        </w:rPr>
        <w:t>Doba pro vykonání zkoušky</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a usňových výrobků, 31.7.2026 18:05:58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galanterie,Trnava</w:t>
      </w:r>
    </w:p>
    <w:p>
      <w:pPr>
        <w:pStyle w:val="P21"/>
        <w:framePr w:w="7654" w:h="331" w:hRule="exact" w:wrap="none" w:vAnchor="page" w:hAnchor="margin" w:x="28" w:y="15940"/>
        <w:rPr>
          <w:rStyle w:val="C16"/>
          <w:rtl w:val="0"/>
        </w:rPr>
      </w:pPr>
      <w:r>
        <w:rPr>
          <w:rStyle w:val="C16"/>
          <w:rtl w:val="0"/>
        </w:rPr>
        <w:t>Šička kožešinových a usňových výrobků, 31.7.2026 18:05:58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E09A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2CDF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900B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