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5F388" Type="http://schemas.openxmlformats.org/officeDocument/2006/relationships/officeDocument" Target="/word/document.xml" /><Relationship Id="coreR27B5F388" Type="http://schemas.openxmlformats.org/package/2006/relationships/metadata/core-properties" Target="/docProps/core.xml" /><Relationship Id="customR27B5F3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výroby sušené zeleniny a ovoce, 30.9.2026 5:02:54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30.9.2026 5:02:54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30.9.2026 5:02:54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sušené zeleniny a ovoce, 30.9.2026 5:02:54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sušené zeleniny a ovoce, 30.9.2026 5:02:54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sušené zeleniny a ovoce, 30.9.2026 5:02:54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 výroby sušené zeleniny a ovoce, 30.9.2026 5:02:54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C6D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2922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B1E3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