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7FA21" Type="http://schemas.openxmlformats.org/officeDocument/2006/relationships/officeDocument" Target="/word/document.xml" /><Relationship Id="coreR60C7FA21" Type="http://schemas.openxmlformats.org/package/2006/relationships/metadata/core-properties" Target="/docProps/core.xml" /><Relationship Id="customR60C7FA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technolog (kód: 28-099-M)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kvalifikací, validací, kalibrací a monitorování zařízení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průběžných výrobních kontrol ve 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práce s účinnými léčivými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hygienických zásad ve farmaceutické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Aseptická práce a sterilizace ve výrobě 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nesterilních léčivých přípravků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Ověřování vzduchotechniky a čistých prostor v chemicko-farmaceutické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technolog, 18.10.2026 18:31:23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postupy školení a výcviku pracovníků v chemicko-farmaceutické výrobě v pravidlech SVP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chemicko-farmaceutických procesů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jeden z uvedených procesů (sterilizace, homogenizace, adjustace )</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 xml:space="preserve">b) Vysvětlit princip dvou z uvedených výrobních zařízení  (míchací zařízení, síťovací zařízení, granulační zařízení, plnicí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 xml:space="preserve">c) Vysvětlit  technologický proces na schématu výrobního zařízení – homogenizační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Vytvořit obecné schéma operačního listu (záznamu o výrobě) pro určenou sterilní nebo nesterilní výrobu léku nebo syntézu léčivé látky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Vysvětlit zásady řízení odchylek od operačního listu</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f) Vysvětlit zásady změnového řízení výrobního procesu</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Zajišťování kvalifikací, validací, kalibrací a monitorování zařízení v chemicko-farmaceutické výrobě</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Vysvětlit, co je životní cyklus technologického zařízení a uvést postupy při jeho nákupu</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b) Vysvětlit smysl fází kvalifikací výrobních zařízení (instalační, operační a procesní kvalifikace)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Písemné ověření</w:t>
      </w:r>
    </w:p>
    <w:p>
      <w:pPr>
        <w:pStyle w:val="P12"/>
        <w:framePr w:w="6710" w:h="607" w:hRule="exact" w:wrap="none" w:vAnchor="page" w:hAnchor="margin" w:x="45" w:y="12470"/>
        <w:rPr>
          <w:rStyle w:val="C3"/>
          <w:rtl w:val="0"/>
        </w:rPr>
      </w:pPr>
    </w:p>
    <w:p>
      <w:pPr>
        <w:pStyle w:val="P13"/>
        <w:framePr w:w="6658" w:h="480" w:hRule="exact" w:wrap="none" w:vAnchor="page" w:hAnchor="margin" w:x="71" w:y="12526"/>
        <w:rPr>
          <w:rStyle w:val="C11"/>
          <w:rtl w:val="0"/>
        </w:rPr>
      </w:pPr>
      <w:r>
        <w:rPr>
          <w:rStyle w:val="C11"/>
          <w:rtl w:val="0"/>
        </w:rPr>
        <w:t xml:space="preserve">c) Definovat a vysvětlit na  konkrétním příkladu kvalifikačního dokumentu princip operační kvalifikace</w:t>
      </w:r>
    </w:p>
    <w:p>
      <w:pPr>
        <w:pStyle w:val="P28"/>
        <w:framePr w:w="3921" w:h="607" w:hRule="exact" w:wrap="none" w:vAnchor="page" w:hAnchor="margin" w:x="6800" w:y="12470"/>
        <w:rPr>
          <w:rStyle w:val="C3"/>
          <w:rtl w:val="0"/>
        </w:rPr>
      </w:pPr>
    </w:p>
    <w:p>
      <w:pPr>
        <w:pStyle w:val="P29"/>
        <w:framePr w:w="3839" w:h="480" w:hRule="exact" w:wrap="none" w:vAnchor="page" w:hAnchor="margin" w:x="6856" w:y="12526"/>
        <w:rPr>
          <w:rStyle w:val="C21"/>
          <w:rtl w:val="0"/>
        </w:rPr>
      </w:pPr>
      <w:r>
        <w:rPr>
          <w:rStyle w:val="C21"/>
          <w:rtl w:val="0"/>
        </w:rPr>
        <w:t>Praktické předvedení a ústní ověření</w:t>
      </w:r>
    </w:p>
    <w:p>
      <w:pPr>
        <w:pStyle w:val="P16"/>
        <w:framePr w:w="6710" w:h="376" w:hRule="exact" w:wrap="none" w:vAnchor="page" w:hAnchor="margin" w:x="45" w:y="13077"/>
        <w:rPr>
          <w:rStyle w:val="C3"/>
          <w:rtl w:val="0"/>
        </w:rPr>
      </w:pPr>
    </w:p>
    <w:p>
      <w:pPr>
        <w:pStyle w:val="P17"/>
        <w:framePr w:w="6658" w:h="249" w:hRule="exact" w:wrap="none" w:vAnchor="page" w:hAnchor="margin" w:x="71" w:y="13133"/>
        <w:rPr>
          <w:rStyle w:val="C13"/>
          <w:rtl w:val="0"/>
        </w:rPr>
      </w:pPr>
      <w:r>
        <w:rPr>
          <w:rStyle w:val="C13"/>
          <w:rtl w:val="0"/>
        </w:rPr>
        <w:t>d) Uvést a popsat základní parametry procesní validace homogenizace</w:t>
      </w:r>
    </w:p>
    <w:p>
      <w:pPr>
        <w:pStyle w:val="P30"/>
        <w:framePr w:w="3921" w:h="376" w:hRule="exact" w:wrap="none" w:vAnchor="page" w:hAnchor="margin" w:x="6800" w:y="13077"/>
        <w:rPr>
          <w:rStyle w:val="C3"/>
          <w:rtl w:val="0"/>
        </w:rPr>
      </w:pPr>
    </w:p>
    <w:p>
      <w:pPr>
        <w:pStyle w:val="P31"/>
        <w:framePr w:w="3839" w:h="249" w:hRule="exact" w:wrap="none" w:vAnchor="page" w:hAnchor="margin" w:x="6856" w:y="13133"/>
        <w:rPr>
          <w:rStyle w:val="C22"/>
          <w:rtl w:val="0"/>
        </w:rPr>
      </w:pPr>
      <w:r>
        <w:rPr>
          <w:rStyle w:val="C22"/>
          <w:rtl w:val="0"/>
        </w:rPr>
        <w:t>Písemné ověření</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Předvést na konkrétním příkladu kalibraci váhy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a ústní ověření</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f) Popsat princip monitorování zařízení a výrobních systémů</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Písemné ověření</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Vysvětlit princip validace mycích procesů u výrobních zařízení</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Ústní ověření</w:t>
      </w:r>
    </w:p>
    <w:p>
      <w:pPr>
        <w:pStyle w:val="P16"/>
        <w:framePr w:w="6710" w:h="607" w:hRule="exact" w:wrap="none" w:vAnchor="page" w:hAnchor="margin" w:x="45" w:y="14582"/>
        <w:rPr>
          <w:rStyle w:val="C3"/>
          <w:rtl w:val="0"/>
        </w:rPr>
      </w:pPr>
    </w:p>
    <w:p>
      <w:pPr>
        <w:pStyle w:val="P17"/>
        <w:framePr w:w="6658" w:h="480" w:hRule="exact" w:wrap="none" w:vAnchor="page" w:hAnchor="margin" w:x="71" w:y="14638"/>
        <w:rPr>
          <w:rStyle w:val="C13"/>
          <w:rtl w:val="0"/>
        </w:rPr>
      </w:pPr>
      <w:r>
        <w:rPr>
          <w:rStyle w:val="C13"/>
          <w:rtl w:val="0"/>
        </w:rPr>
        <w:t>h) Vysvětlit, jak se provádí analýza rizik selhání procesů při přípravě výroby produktu</w:t>
      </w:r>
    </w:p>
    <w:p>
      <w:pPr>
        <w:pStyle w:val="P30"/>
        <w:framePr w:w="3921" w:h="607" w:hRule="exact" w:wrap="none" w:vAnchor="page" w:hAnchor="margin" w:x="6800" w:y="14582"/>
        <w:rPr>
          <w:rStyle w:val="C3"/>
          <w:rtl w:val="0"/>
        </w:rPr>
      </w:pPr>
    </w:p>
    <w:p>
      <w:pPr>
        <w:pStyle w:val="P31"/>
        <w:framePr w:w="3839" w:h="480" w:hRule="exact" w:wrap="none" w:vAnchor="page" w:hAnchor="margin" w:x="6856" w:y="14638"/>
        <w:rPr>
          <w:rStyle w:val="C22"/>
          <w:rtl w:val="0"/>
        </w:rPr>
      </w:pPr>
      <w:r>
        <w:rPr>
          <w:rStyle w:val="C22"/>
          <w:rtl w:val="0"/>
        </w:rPr>
        <w:t>Ústní ověření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18.10.2026 18:31:23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průběžných výrobních kontrol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 xml:space="preserve">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průběžné výrobní kontroly vybraného procesu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 xml:space="preserve">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co je obsahová stejnoměrnost jednodávkových lékových forem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 xml:space="preserve">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 xml:space="preserve">d) Změřit pH připraveného roztoku podle standardního operačního postupu (SOP) a zapsat tuto činnost do připraveného vzoru  záznamové dokumentace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 xml:space="preserve">e) Zkontrolovat kompletnost a správnost obalového materiálu hotového léčivého přípravku podle SOP a zapsat  tuto činnost do připraveného vzoru záznamové dokumentace</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práce s účinnými léčivými látkami</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a) Vyhledat a popsat tři konkrétní příklady léčivých látek</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w:t>
      </w:r>
    </w:p>
    <w:p>
      <w:pPr>
        <w:pStyle w:val="P16"/>
        <w:framePr w:w="6710" w:h="607" w:hRule="exact" w:wrap="none" w:vAnchor="page" w:hAnchor="margin" w:x="45" w:y="7732"/>
        <w:rPr>
          <w:rStyle w:val="C3"/>
          <w:rtl w:val="0"/>
        </w:rPr>
      </w:pPr>
    </w:p>
    <w:p>
      <w:pPr>
        <w:pStyle w:val="P17"/>
        <w:framePr w:w="6658" w:h="480" w:hRule="exact" w:wrap="none" w:vAnchor="page" w:hAnchor="margin" w:x="71" w:y="7788"/>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7732"/>
        <w:rPr>
          <w:rStyle w:val="C3"/>
          <w:rtl w:val="0"/>
        </w:rPr>
      </w:pPr>
    </w:p>
    <w:p>
      <w:pPr>
        <w:pStyle w:val="P31"/>
        <w:framePr w:w="3839" w:h="480" w:hRule="exact" w:wrap="none" w:vAnchor="page" w:hAnchor="margin" w:x="6856" w:y="7788"/>
        <w:rPr>
          <w:rStyle w:val="C22"/>
          <w:rtl w:val="0"/>
        </w:rPr>
      </w:pPr>
      <w:r>
        <w:rPr>
          <w:rStyle w:val="C22"/>
          <w:rtl w:val="0"/>
        </w:rPr>
        <w:t xml:space="preserve">Písemné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 xml:space="preserve">Písemné  ověření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Dodržování hygienických zásad ve farmaceutické výrobě</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 xml:space="preserve">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Písemné a ústní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Demonstrovat postupy dezinfekce a sanitace čistých prostor podle předepsané třídy čistoty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18.10.2026 18:31:23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Aseptická práce a sterilizace ve výrobě 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provádění simulačních testů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pojem biozátěž ve výrobě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Výroba nesterilních léčivých přípravků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Porovnat důležité rozdíly vybraných procesů ve sterilní a nesterilní výrobě</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základní obalový materiál a vysvětlit principy jeho kontroly na konkrétních vzorech finálních léků</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Vysvětlit postup přebírání materiálu ze skladu do výroby podle vzorků předložené dokumentace</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Příprava farmaceuticky čistých vod</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stručně přípravu a skladování čištěné vody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Popsat stručně přípravu a skladování vody na injekci</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vznik biofilmu v potrubí a principy předcházení jeho vzniku</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18.10.2026 18:31:23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použití standardních operačních postupů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pojmy výrobní příkaz a šaržová záznamová dokumentace výrobního procesu vč. zásad práce s elektronickými záznamy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obsah výrobního předpisu (reglementu)</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pojmy uživatelská specifikace, funkční specifikace, validační protokol a validační zpráva</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383" w:hRule="exact" w:wrap="none" w:vAnchor="page" w:hAnchor="margin" w:x="45" w:y="5536"/>
        <w:rPr>
          <w:rStyle w:val="C3"/>
          <w:rtl w:val="0"/>
        </w:rPr>
      </w:pPr>
    </w:p>
    <w:p>
      <w:pPr>
        <w:pStyle w:val="P17"/>
        <w:framePr w:w="6658" w:h="256" w:hRule="exact" w:wrap="none" w:vAnchor="page" w:hAnchor="margin" w:x="71" w:y="5592"/>
        <w:rPr>
          <w:rStyle w:val="C13"/>
          <w:rtl w:val="0"/>
        </w:rPr>
      </w:pPr>
      <w:r>
        <w:rPr>
          <w:rStyle w:val="C13"/>
          <w:rtl w:val="0"/>
        </w:rPr>
        <w:t>f) Vyplnit dvě předložené vzorové záznamové dokumentace</w:t>
      </w:r>
    </w:p>
    <w:p>
      <w:pPr>
        <w:pStyle w:val="P30"/>
        <w:framePr w:w="3921" w:h="383" w:hRule="exact" w:wrap="none" w:vAnchor="page" w:hAnchor="margin" w:x="6800" w:y="5536"/>
        <w:rPr>
          <w:rStyle w:val="C3"/>
          <w:rtl w:val="0"/>
        </w:rPr>
      </w:pPr>
    </w:p>
    <w:p>
      <w:pPr>
        <w:pStyle w:val="P31"/>
        <w:framePr w:w="3839" w:h="256"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Ověřování vzduchotechniky a čistých prostor v chemicko-farmaceutické výrobě</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parametry tříd čistoty výrobních prostorů</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Vysvětlit důvody a způsoby čištění vzduchu pro čisté prostory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 xml:space="preserve">c) Vyhodnotit záznam monitorování  teploty ve skladových prostorech a zdůvodnit alarmová hlášení</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Vyhodnotit záznam mikrobiologického monitorování a záznam monitoringu částic</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Na zadaném plánu výrobních prostor vysvětlit principy průchodu materiálu a personálu mezi prostory různých tříd čistoty</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technolog, 18.10.2026 18:31:23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(připraví autorizovaná osoba); při jejich plnění uchazeči prokazují svoji aplikační schopnost, znalost a dovednost v oboru.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Ústně popíše, co provádí a proč to provádí. Provedené kroky simulovaného procesu zapíše případně do předloženého vzoru záznamové dokumentace.</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036"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technolog, 18.10.2026 18:31:23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28-099-M Chemicko-farmaceutický technolog a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technolog, 18.10.2026 18:31:23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váhy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pro odběr vody apod.</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(homogenizátor, kotlík s míchadlem)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6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9316"/>
        <w:rPr>
          <w:rStyle w:val="C3"/>
          <w:rtl w:val="0"/>
        </w:rPr>
      </w:pPr>
    </w:p>
    <w:p>
      <w:pPr>
        <w:pStyle w:val="P35"/>
        <w:framePr w:w="10710" w:h="340" w:hRule="exact" w:wrap="none" w:vAnchor="page" w:hAnchor="margin" w:x="28" w:y="9316"/>
        <w:rPr>
          <w:rStyle w:val="C25"/>
          <w:rtl w:val="0"/>
        </w:rPr>
      </w:pPr>
      <w:r>
        <w:rPr>
          <w:rStyle w:val="C25"/>
          <w:rtl w:val="0"/>
        </w:rPr>
        <w:t>Doba přípravy na zkoušku</w:t>
      </w:r>
    </w:p>
    <w:p>
      <w:pPr>
        <w:keepNext w:val="0"/>
        <w:keepLines w:val="0"/>
        <w:framePr w:w="10766" w:h="806" w:hRule="exact" w:wrap="none" w:vAnchor="page" w:hAnchor="margin" w:x="0" w:y="9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0689"/>
        <w:rPr>
          <w:rStyle w:val="C3"/>
          <w:rtl w:val="0"/>
        </w:rPr>
      </w:pPr>
    </w:p>
    <w:p>
      <w:pPr>
        <w:pStyle w:val="P35"/>
        <w:framePr w:w="10710" w:h="340" w:hRule="exact" w:wrap="none" w:vAnchor="page" w:hAnchor="margin" w:x="28" w:y="10689"/>
        <w:rPr>
          <w:rStyle w:val="C25"/>
          <w:rtl w:val="0"/>
        </w:rPr>
      </w:pPr>
      <w:r>
        <w:rPr>
          <w:rStyle w:val="C25"/>
          <w:rtl w:val="0"/>
        </w:rPr>
        <w:t>Doba pro vykonání zkoušky</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1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technolog, 18.10.2026 18:31:23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technolog, 18.10.2026 18:31:23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E00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080E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1EE3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