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53FF73" Type="http://schemas.openxmlformats.org/officeDocument/2006/relationships/officeDocument" Target="/word/document.xml" /><Relationship Id="coreR2F53FF73" Type="http://schemas.openxmlformats.org/package/2006/relationships/metadata/core-properties" Target="/docProps/core.xml" /><Relationship Id="customR2F53FF7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kožešinových a usňových oděvů (kód: 32-039-H)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kožešinových a usňových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výdej oprav kožešinových a usňových oděvů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materiálů, strojů, zařízení a nástrojů pro opravu kožešinových a usňových oděvů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Vykrajování a vystřihování dílců pro opravy kožešinových a usňových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Strojové šití při opravách kožešinových a usňových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šití při opravách kožešinových a usňových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Zapracování ozdob a zapínacích součástí do opravovaných kožešinových a usňových oděvů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Mechanické úpravy kožešinových a usňových oděvů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Úpravy vzhledu a ošetřování kožešinových a usňových oděvů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Základní seřizování, ošetřování a údržba strojů a zařízení používaných v kožedělné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kožešinových a usňových oděvů, 28.9.2026 15:54:33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https://nsp.cz/jednotka-prace/sicka-kozesinovych-a-usno#zdravotni-zpusobilost).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při opravách kožešinových a usňových oděvů.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prostředí při opravách kožešinových a usňových oděvů. Při ověřování kritérií hodnocení založených na formě praktického předvedení je třeba přihlížet především k bezpečnému provádění všech úkonů, ke komplexnímu přístupu k řešení daného úkolu a k samostatnosti. Dále se sleduje dodržování pracovních postupů, správná volba technologie, kvalita provedení, správná obsluha strojů, nářadí a zařízení. Při ústním projevu je třeba sledovat používání odborné terminologie, jednoznačnost formulací a využívání teoretických znalostí pro řešení úkolů.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(minimálně 1 měsíc) před zkouškou.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odbornou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Příjem a výdej oprav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 modelové situace v návaznosti na ověřovanou kompetenci.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před zkouškou druh kožedělného výrobku, ke kterému se budou vztahovat zadané úkoly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Příjem a výdej oprav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postupu práce, materiálů, strojů, zařízení a nástrojů pro opravu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Vykrajování a vystřihování dílců pro opravy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Strojové šití při opravách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Ruční šití při opravách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Zapracování ozdob a zapínacích součástí do opravovaných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Mechanické úpravy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Úpravy vzhledu a ošetřování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b), c), podle typu přijaté opravy, konkrétní opravny a místa konání zkoušky.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nabídku kožešinových a usňových oděvů určených k opravám (v minimálním počtu 3 - maximálně 5 vzorků) podle zaměření a místa konání zkoušky, typy pracovních operací (seznam ve formě názvů pracovních operací) a umožní uchazeči se s tímto seznámit v předstihu (minimálně 2 týdny) před zkouškou.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Příjem a výdej oprav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d) počet vzorků (v minimálním počtu 1 - maximálně 3 vzorky);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postupu práce, materiálů, strojů, zařízení a nástrojů pro opravu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b), c) počet vzorků (v minimálním počtu 5 - maximálně 8 vzorků) podle zaměření konkrétní opravny a místa konání zkoušky.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Základní seřizování, ošetřování a údržba strojů a zařízení používaných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b), c) typ stroje, ke kterému se budou vztahovat zadané úkoly podle zaměření konkrétní opravy kožešinových a usňových oděvů a místa konání zkoušky.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kožešinových a usňových oděvů, 28.9.2026 15:54:33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kožešinových a usňových oděvů, 28.9.2026 15:54:33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