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A0C380" Type="http://schemas.openxmlformats.org/officeDocument/2006/relationships/officeDocument" Target="/word/document.xml" /><Relationship Id="coreRCA0C380" Type="http://schemas.openxmlformats.org/package/2006/relationships/metadata/core-properties" Target="/docProps/core.xml" /><Relationship Id="customRCA0C3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šití kožešinových a usňových výrobků, 9.9.2026 23:23:14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9.9.2026 23:23:14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9.9.2026 23:23:14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šití kožešinových a usňových výrobků, 9.9.2026 23:23:14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Dělník/dělnice pro šití kožešinových a usňových výrobků nebo 32-033-H Šič/šička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šití kožešinových a usňových výrobků, 9.9.2026 23:23:14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šití kožešinových a usňových výrobků, 9.9.2026 23:23:14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pro šití kožešinových a usňových výrobků, 9.9.2026 23:23:14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B440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BDDE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7577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