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7818C" Type="http://schemas.openxmlformats.org/officeDocument/2006/relationships/officeDocument" Target="/word/document.xml" /><Relationship Id="coreR3987818C" Type="http://schemas.openxmlformats.org/package/2006/relationships/metadata/core-properties" Target="/docProps/core.xml" /><Relationship Id="customR398781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Výčepní (kód: 65-038-H)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výrobě, sortimentu a vlastnostech piv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Čepování a servis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Nákup, ošetřování a skladování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podávání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výrobě, sortimentu a vlastnostech piv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druhy sladů a vysvětlit jejich použití pro výrobu různých druhů piv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jednotlivé druhy chmele a chmelových produktů a vysvětlit jejich použití pro výrobu různých druhů piv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princip výroby piva a způsob zpracování surovin nutných k jeho výrobě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83" w:hRule="exact" w:wrap="none" w:vAnchor="page" w:hAnchor="margin" w:x="45" w:y="5348"/>
        <w:rPr>
          <w:rStyle w:val="C3"/>
          <w:rtl w:val="0"/>
        </w:rPr>
      </w:pPr>
    </w:p>
    <w:p>
      <w:pPr>
        <w:pStyle w:val="P17"/>
        <w:framePr w:w="6658" w:h="256" w:hRule="exact" w:wrap="none" w:vAnchor="page" w:hAnchor="margin" w:x="71" w:y="5404"/>
        <w:rPr>
          <w:rStyle w:val="C13"/>
          <w:rtl w:val="0"/>
        </w:rPr>
      </w:pPr>
      <w:r>
        <w:rPr>
          <w:rStyle w:val="C13"/>
          <w:rtl w:val="0"/>
        </w:rPr>
        <w:t>d) Popsat jednotlivé fáze výroby piva</w:t>
      </w:r>
    </w:p>
    <w:p>
      <w:pPr>
        <w:pStyle w:val="P30"/>
        <w:framePr w:w="3921" w:h="383" w:hRule="exact" w:wrap="none" w:vAnchor="page" w:hAnchor="margin" w:x="6800" w:y="5348"/>
        <w:rPr>
          <w:rStyle w:val="C3"/>
          <w:rtl w:val="0"/>
        </w:rPr>
      </w:pPr>
    </w:p>
    <w:p>
      <w:pPr>
        <w:pStyle w:val="P31"/>
        <w:framePr w:w="3839" w:h="256"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Vysvětlit základní znaky kvašení spodního, svrchního a spontánního a jejich použití</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Ústní ověření</w:t>
      </w:r>
    </w:p>
    <w:p>
      <w:pPr>
        <w:pStyle w:val="P16"/>
        <w:framePr w:w="6710" w:h="376" w:hRule="exact" w:wrap="none" w:vAnchor="page" w:hAnchor="margin" w:x="45" w:y="6337"/>
        <w:rPr>
          <w:rStyle w:val="C3"/>
          <w:rtl w:val="0"/>
        </w:rPr>
      </w:pPr>
    </w:p>
    <w:p>
      <w:pPr>
        <w:pStyle w:val="P17"/>
        <w:framePr w:w="6658" w:h="249" w:hRule="exact" w:wrap="none" w:vAnchor="page" w:hAnchor="margin" w:x="71" w:y="6393"/>
        <w:rPr>
          <w:rStyle w:val="C13"/>
          <w:rtl w:val="0"/>
        </w:rPr>
      </w:pPr>
      <w:r>
        <w:rPr>
          <w:rStyle w:val="C13"/>
          <w:rtl w:val="0"/>
        </w:rPr>
        <w:t>f) Vyjmenovat základní druhy piv a jejich značení</w:t>
      </w:r>
    </w:p>
    <w:p>
      <w:pPr>
        <w:pStyle w:val="P30"/>
        <w:framePr w:w="3921" w:h="376" w:hRule="exact" w:wrap="none" w:vAnchor="page" w:hAnchor="margin" w:x="6800" w:y="6337"/>
        <w:rPr>
          <w:rStyle w:val="C3"/>
          <w:rtl w:val="0"/>
        </w:rPr>
      </w:pPr>
    </w:p>
    <w:p>
      <w:pPr>
        <w:pStyle w:val="P31"/>
        <w:framePr w:w="3839" w:h="249" w:hRule="exact" w:wrap="none" w:vAnchor="page" w:hAnchor="margin" w:x="6856" w:y="6393"/>
        <w:rPr>
          <w:rStyle w:val="C22"/>
          <w:rtl w:val="0"/>
        </w:rPr>
      </w:pPr>
      <w:r>
        <w:rPr>
          <w:rStyle w:val="C22"/>
          <w:rtl w:val="0"/>
        </w:rPr>
        <w:t>Ústní ověření</w:t>
      </w:r>
    </w:p>
    <w:p>
      <w:pPr>
        <w:pStyle w:val="P12"/>
        <w:framePr w:w="6710" w:h="376" w:hRule="exact" w:wrap="none" w:vAnchor="page" w:hAnchor="margin" w:x="45" w:y="6714"/>
        <w:rPr>
          <w:rStyle w:val="C3"/>
          <w:rtl w:val="0"/>
        </w:rPr>
      </w:pPr>
    </w:p>
    <w:p>
      <w:pPr>
        <w:pStyle w:val="P13"/>
        <w:framePr w:w="6658" w:h="249" w:hRule="exact" w:wrap="none" w:vAnchor="page" w:hAnchor="margin" w:x="71" w:y="6770"/>
        <w:rPr>
          <w:rStyle w:val="C11"/>
          <w:rtl w:val="0"/>
        </w:rPr>
      </w:pPr>
      <w:r>
        <w:rPr>
          <w:rStyle w:val="C11"/>
          <w:rtl w:val="0"/>
        </w:rPr>
        <w:t>g) Vysvětlit údaje na etiketě piva</w:t>
      </w:r>
    </w:p>
    <w:p>
      <w:pPr>
        <w:pStyle w:val="P28"/>
        <w:framePr w:w="3921" w:h="376" w:hRule="exact" w:wrap="none" w:vAnchor="page" w:hAnchor="margin" w:x="6800" w:y="6714"/>
        <w:rPr>
          <w:rStyle w:val="C3"/>
          <w:rtl w:val="0"/>
        </w:rPr>
      </w:pPr>
    </w:p>
    <w:p>
      <w:pPr>
        <w:pStyle w:val="P29"/>
        <w:framePr w:w="3839" w:h="249" w:hRule="exact" w:wrap="none" w:vAnchor="page" w:hAnchor="margin" w:x="6856" w:y="6770"/>
        <w:rPr>
          <w:rStyle w:val="C21"/>
          <w:rtl w:val="0"/>
        </w:rPr>
      </w:pPr>
      <w:r>
        <w:rPr>
          <w:rStyle w:val="C21"/>
          <w:rtl w:val="0"/>
        </w:rPr>
        <w:t>Ústní ověření</w:t>
      </w:r>
    </w:p>
    <w:p>
      <w:pPr>
        <w:pStyle w:val="P16"/>
        <w:framePr w:w="6710" w:h="376" w:hRule="exact" w:wrap="none" w:vAnchor="page" w:hAnchor="margin" w:x="45" w:y="7090"/>
        <w:rPr>
          <w:rStyle w:val="C3"/>
          <w:rtl w:val="0"/>
        </w:rPr>
      </w:pPr>
    </w:p>
    <w:p>
      <w:pPr>
        <w:pStyle w:val="P17"/>
        <w:framePr w:w="6658" w:h="249" w:hRule="exact" w:wrap="none" w:vAnchor="page" w:hAnchor="margin" w:x="71" w:y="7146"/>
        <w:rPr>
          <w:rStyle w:val="C13"/>
          <w:rtl w:val="0"/>
        </w:rPr>
      </w:pPr>
      <w:r>
        <w:rPr>
          <w:rStyle w:val="C13"/>
          <w:rtl w:val="0"/>
        </w:rPr>
        <w:t>h) Popsat senzorické hodnocení piva</w:t>
      </w:r>
    </w:p>
    <w:p>
      <w:pPr>
        <w:pStyle w:val="P30"/>
        <w:framePr w:w="3921" w:h="376" w:hRule="exact" w:wrap="none" w:vAnchor="page" w:hAnchor="margin" w:x="6800" w:y="7090"/>
        <w:rPr>
          <w:rStyle w:val="C3"/>
          <w:rtl w:val="0"/>
        </w:rPr>
      </w:pPr>
    </w:p>
    <w:p>
      <w:pPr>
        <w:pStyle w:val="P31"/>
        <w:framePr w:w="3839" w:h="249" w:hRule="exact" w:wrap="none" w:vAnchor="page" w:hAnchor="margin" w:x="6856" w:y="7146"/>
        <w:rPr>
          <w:rStyle w:val="C22"/>
          <w:rtl w:val="0"/>
        </w:rPr>
      </w:pPr>
      <w:r>
        <w:rPr>
          <w:rStyle w:val="C22"/>
          <w:rtl w:val="0"/>
        </w:rPr>
        <w:t>Ústní ověření</w:t>
      </w:r>
    </w:p>
    <w:p>
      <w:pPr>
        <w:pStyle w:val="P32"/>
        <w:framePr w:w="10710" w:h="248" w:hRule="exact" w:wrap="none" w:vAnchor="page" w:hAnchor="margin" w:x="28" w:y="7579"/>
        <w:rPr>
          <w:rStyle w:val="C23"/>
          <w:rtl w:val="0"/>
        </w:rPr>
      </w:pPr>
      <w:r>
        <w:rPr>
          <w:rStyle w:val="C23"/>
          <w:rtl w:val="0"/>
        </w:rPr>
        <w:t>Je třeba splnit všechna kritéria.</w:t>
      </w:r>
    </w:p>
    <w:p>
      <w:pPr>
        <w:pStyle w:val="P23"/>
        <w:framePr w:w="10710" w:h="340" w:hRule="exact" w:wrap="none" w:vAnchor="page" w:hAnchor="margin" w:x="28" w:y="8015"/>
        <w:rPr>
          <w:rStyle w:val="C18"/>
          <w:rtl w:val="0"/>
        </w:rPr>
      </w:pPr>
      <w:r>
        <w:rPr>
          <w:rStyle w:val="C18"/>
          <w:rtl w:val="0"/>
        </w:rPr>
        <w:t>Čepování a servis piva</w:t>
      </w:r>
    </w:p>
    <w:p>
      <w:pPr>
        <w:pStyle w:val="P24"/>
        <w:framePr w:w="6713" w:h="376" w:hRule="exact" w:wrap="none" w:vAnchor="page" w:hAnchor="margin" w:x="45" w:y="8454"/>
        <w:rPr>
          <w:rStyle w:val="C3"/>
          <w:rtl w:val="0"/>
        </w:rPr>
      </w:pPr>
    </w:p>
    <w:p>
      <w:pPr>
        <w:pStyle w:val="P25"/>
        <w:framePr w:w="6661" w:h="249" w:hRule="exact" w:wrap="none" w:vAnchor="page" w:hAnchor="margin" w:x="71" w:y="8525"/>
        <w:rPr>
          <w:rStyle w:val="C19"/>
          <w:rtl w:val="0"/>
        </w:rPr>
      </w:pPr>
      <w:r>
        <w:rPr>
          <w:rStyle w:val="C19"/>
          <w:rtl w:val="0"/>
        </w:rPr>
        <w:t>Kritéria hodnocení</w:t>
      </w:r>
    </w:p>
    <w:p>
      <w:pPr>
        <w:pStyle w:val="P26"/>
        <w:framePr w:w="3918" w:h="376" w:hRule="exact" w:wrap="none" w:vAnchor="page" w:hAnchor="margin" w:x="6803" w:y="8454"/>
        <w:rPr>
          <w:rStyle w:val="C3"/>
          <w:rtl w:val="0"/>
        </w:rPr>
      </w:pPr>
    </w:p>
    <w:p>
      <w:pPr>
        <w:pStyle w:val="P27"/>
        <w:framePr w:w="3836" w:h="249" w:hRule="exact" w:wrap="none" w:vAnchor="page" w:hAnchor="margin" w:x="6859" w:y="8525"/>
        <w:rPr>
          <w:rStyle w:val="C20"/>
          <w:rtl w:val="0"/>
        </w:rPr>
      </w:pPr>
      <w:r>
        <w:rPr>
          <w:rStyle w:val="C20"/>
          <w:rtl w:val="0"/>
        </w:rPr>
        <w:t>Způsoby ověření</w:t>
      </w:r>
    </w:p>
    <w:p>
      <w:pPr>
        <w:pStyle w:val="P12"/>
        <w:framePr w:w="6710" w:h="376" w:hRule="exact" w:wrap="none" w:vAnchor="page" w:hAnchor="margin" w:x="45" w:y="8831"/>
        <w:rPr>
          <w:rStyle w:val="C3"/>
          <w:rtl w:val="0"/>
        </w:rPr>
      </w:pPr>
    </w:p>
    <w:p>
      <w:pPr>
        <w:pStyle w:val="P13"/>
        <w:framePr w:w="6658" w:h="249" w:hRule="exact" w:wrap="none" w:vAnchor="page" w:hAnchor="margin" w:x="71" w:y="8887"/>
        <w:rPr>
          <w:rStyle w:val="C11"/>
          <w:rtl w:val="0"/>
        </w:rPr>
      </w:pPr>
      <w:r>
        <w:rPr>
          <w:rStyle w:val="C11"/>
          <w:rtl w:val="0"/>
        </w:rPr>
        <w:t>a) Přijmout a evidovat objednávku hosta</w:t>
      </w:r>
    </w:p>
    <w:p>
      <w:pPr>
        <w:pStyle w:val="P28"/>
        <w:framePr w:w="3921" w:h="376" w:hRule="exact" w:wrap="none" w:vAnchor="page" w:hAnchor="margin" w:x="6800" w:y="8831"/>
        <w:rPr>
          <w:rStyle w:val="C3"/>
          <w:rtl w:val="0"/>
        </w:rPr>
      </w:pPr>
    </w:p>
    <w:p>
      <w:pPr>
        <w:pStyle w:val="P29"/>
        <w:framePr w:w="3839" w:h="249" w:hRule="exact" w:wrap="none" w:vAnchor="page" w:hAnchor="margin" w:x="6856" w:y="8887"/>
        <w:rPr>
          <w:rStyle w:val="C21"/>
          <w:rtl w:val="0"/>
        </w:rPr>
      </w:pPr>
      <w:r>
        <w:rPr>
          <w:rStyle w:val="C21"/>
          <w:rtl w:val="0"/>
        </w:rPr>
        <w:t>Praktické předvedení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376" w:hRule="exact" w:wrap="none" w:vAnchor="page" w:hAnchor="margin" w:x="45" w:y="9814"/>
        <w:rPr>
          <w:rStyle w:val="C3"/>
          <w:rtl w:val="0"/>
        </w:rPr>
      </w:pPr>
    </w:p>
    <w:p>
      <w:pPr>
        <w:pStyle w:val="P13"/>
        <w:framePr w:w="6658" w:h="249" w:hRule="exact" w:wrap="none" w:vAnchor="page" w:hAnchor="margin" w:x="71" w:y="9870"/>
        <w:rPr>
          <w:rStyle w:val="C11"/>
          <w:rtl w:val="0"/>
        </w:rPr>
      </w:pPr>
      <w:r>
        <w:rPr>
          <w:rStyle w:val="C11"/>
          <w:rtl w:val="0"/>
        </w:rPr>
        <w:t>c) Provést správné servírování a prezentování piva zákazníkovi</w:t>
      </w:r>
    </w:p>
    <w:p>
      <w:pPr>
        <w:pStyle w:val="P28"/>
        <w:framePr w:w="3921" w:h="376" w:hRule="exact" w:wrap="none" w:vAnchor="page" w:hAnchor="margin" w:x="6800" w:y="9814"/>
        <w:rPr>
          <w:rStyle w:val="C3"/>
          <w:rtl w:val="0"/>
        </w:rPr>
      </w:pPr>
    </w:p>
    <w:p>
      <w:pPr>
        <w:pStyle w:val="P29"/>
        <w:framePr w:w="3839" w:h="249" w:hRule="exact" w:wrap="none" w:vAnchor="page" w:hAnchor="margin" w:x="6856" w:y="9870"/>
        <w:rPr>
          <w:rStyle w:val="C21"/>
          <w:rtl w:val="0"/>
        </w:rPr>
      </w:pPr>
      <w:r>
        <w:rPr>
          <w:rStyle w:val="C21"/>
          <w:rtl w:val="0"/>
        </w:rPr>
        <w:t>Praktické předvedení a ústní ověření</w:t>
      </w:r>
    </w:p>
    <w:p>
      <w:pPr>
        <w:pStyle w:val="P16"/>
        <w:framePr w:w="6710" w:h="376" w:hRule="exact" w:wrap="none" w:vAnchor="page" w:hAnchor="margin" w:x="45" w:y="10190"/>
        <w:rPr>
          <w:rStyle w:val="C3"/>
          <w:rtl w:val="0"/>
        </w:rPr>
      </w:pPr>
    </w:p>
    <w:p>
      <w:pPr>
        <w:pStyle w:val="P17"/>
        <w:framePr w:w="6658" w:h="249" w:hRule="exact" w:wrap="none" w:vAnchor="page" w:hAnchor="margin" w:x="71" w:y="10246"/>
        <w:rPr>
          <w:rStyle w:val="C13"/>
          <w:rtl w:val="0"/>
        </w:rPr>
      </w:pPr>
      <w:r>
        <w:rPr>
          <w:rStyle w:val="C13"/>
          <w:rtl w:val="0"/>
        </w:rPr>
        <w:t>d) Komunikovat s hostem a dodržovat profesní etiku</w:t>
      </w:r>
    </w:p>
    <w:p>
      <w:pPr>
        <w:pStyle w:val="P30"/>
        <w:framePr w:w="3921" w:h="376" w:hRule="exact" w:wrap="none" w:vAnchor="page" w:hAnchor="margin" w:x="6800" w:y="10190"/>
        <w:rPr>
          <w:rStyle w:val="C3"/>
          <w:rtl w:val="0"/>
        </w:rPr>
      </w:pPr>
    </w:p>
    <w:p>
      <w:pPr>
        <w:pStyle w:val="P31"/>
        <w:framePr w:w="3839" w:h="249" w:hRule="exact" w:wrap="none" w:vAnchor="page" w:hAnchor="margin" w:x="6856" w:y="10246"/>
        <w:rPr>
          <w:rStyle w:val="C22"/>
          <w:rtl w:val="0"/>
        </w:rPr>
      </w:pPr>
      <w:r>
        <w:rPr>
          <w:rStyle w:val="C22"/>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Nákup, ošetřování a skladování piva</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Uvést specifické podmínky skladování typické pro určité druhy piva</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Ústní ověření</w:t>
      </w:r>
    </w:p>
    <w:p>
      <w:pPr>
        <w:pStyle w:val="P16"/>
        <w:framePr w:w="6710" w:h="383" w:hRule="exact" w:wrap="none" w:vAnchor="page" w:hAnchor="margin" w:x="45" w:y="12307"/>
        <w:rPr>
          <w:rStyle w:val="C3"/>
          <w:rtl w:val="0"/>
        </w:rPr>
      </w:pPr>
    </w:p>
    <w:p>
      <w:pPr>
        <w:pStyle w:val="P17"/>
        <w:framePr w:w="6658" w:h="256" w:hRule="exact" w:wrap="none" w:vAnchor="page" w:hAnchor="margin" w:x="71" w:y="12363"/>
        <w:rPr>
          <w:rStyle w:val="C13"/>
          <w:rtl w:val="0"/>
        </w:rPr>
      </w:pPr>
      <w:r>
        <w:rPr>
          <w:rStyle w:val="C13"/>
          <w:rtl w:val="0"/>
        </w:rPr>
        <w:t>b) Popsat skladování a ošetřování piva podle hygienických norem</w:t>
      </w:r>
    </w:p>
    <w:p>
      <w:pPr>
        <w:pStyle w:val="P30"/>
        <w:framePr w:w="3921" w:h="383" w:hRule="exact" w:wrap="none" w:vAnchor="page" w:hAnchor="margin" w:x="6800" w:y="12307"/>
        <w:rPr>
          <w:rStyle w:val="C3"/>
          <w:rtl w:val="0"/>
        </w:rPr>
      </w:pPr>
    </w:p>
    <w:p>
      <w:pPr>
        <w:pStyle w:val="P31"/>
        <w:framePr w:w="3839" w:h="256"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 a ústní ověření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d) Popsat možný vliv špatného skladování a nevhodné manipulace na kvalitu piva</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607" w:hRule="exact" w:wrap="none" w:vAnchor="page" w:hAnchor="margin" w:x="45" w:y="13903"/>
        <w:rPr>
          <w:rStyle w:val="C3"/>
          <w:rtl w:val="0"/>
        </w:rPr>
      </w:pPr>
    </w:p>
    <w:p>
      <w:pPr>
        <w:pStyle w:val="P13"/>
        <w:framePr w:w="6658" w:h="480" w:hRule="exact" w:wrap="none" w:vAnchor="page" w:hAnchor="margin" w:x="71" w:y="13959"/>
        <w:rPr>
          <w:rStyle w:val="C11"/>
          <w:rtl w:val="0"/>
        </w:rPr>
      </w:pPr>
      <w:r>
        <w:rPr>
          <w:rStyle w:val="C11"/>
          <w:rtl w:val="0"/>
        </w:rPr>
        <w:t>e) Vysvětlit postup doplňování zásoby piva a způsob jeho skladování podle potřeb provozovny</w:t>
      </w:r>
    </w:p>
    <w:p>
      <w:pPr>
        <w:pStyle w:val="P28"/>
        <w:framePr w:w="3921" w:h="607" w:hRule="exact" w:wrap="none" w:vAnchor="page" w:hAnchor="margin" w:x="6800" w:y="13903"/>
        <w:rPr>
          <w:rStyle w:val="C3"/>
          <w:rtl w:val="0"/>
        </w:rPr>
      </w:pPr>
    </w:p>
    <w:p>
      <w:pPr>
        <w:pStyle w:val="P29"/>
        <w:framePr w:w="3839" w:h="480" w:hRule="exact" w:wrap="none" w:vAnchor="page" w:hAnchor="margin" w:x="6856" w:y="13959"/>
        <w:rPr>
          <w:rStyle w:val="C21"/>
          <w:rtl w:val="0"/>
        </w:rPr>
      </w:pPr>
      <w:r>
        <w:rPr>
          <w:rStyle w:val="C21"/>
          <w:rtl w:val="0"/>
        </w:rPr>
        <w:t>Ústní ověření</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f) Nastavit tlakování výčepního systému v závislosti na použité technologii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a ústní ověření</w:t>
      </w:r>
    </w:p>
    <w:p>
      <w:pPr>
        <w:pStyle w:val="P32"/>
        <w:framePr w:w="10710" w:h="248" w:hRule="exact" w:wrap="none" w:vAnchor="page" w:hAnchor="margin" w:x="28" w:y="150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Použít inventář v souladu s jeho určením</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Zabezpečit a uložit inventář po skončení provozu</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Ošetřovat a udržovat inventář v průběhu provozu</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Vyčistit výčepní zařízení a vysvětlit postup sanitace výčepního zařízení</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32"/>
        <w:framePr w:w="10710" w:h="248" w:hRule="exact" w:wrap="none" w:vAnchor="page" w:hAnchor="margin" w:x="28" w:y="4594"/>
        <w:rPr>
          <w:rStyle w:val="C23"/>
          <w:rtl w:val="0"/>
        </w:rPr>
      </w:pPr>
      <w:r>
        <w:rPr>
          <w:rStyle w:val="C23"/>
          <w:rtl w:val="0"/>
        </w:rPr>
        <w:t>Je třeba splnit všechna kritéria.</w:t>
      </w:r>
    </w:p>
    <w:p>
      <w:pPr>
        <w:pStyle w:val="P23"/>
        <w:framePr w:w="10710" w:h="340" w:hRule="exact" w:wrap="none" w:vAnchor="page" w:hAnchor="margin" w:x="28" w:y="5030"/>
        <w:rPr>
          <w:rStyle w:val="C18"/>
          <w:rtl w:val="0"/>
        </w:rPr>
      </w:pPr>
      <w:r>
        <w:rPr>
          <w:rStyle w:val="C18"/>
          <w:rtl w:val="0"/>
        </w:rPr>
        <w:t>Příprava a podávání nápojů</w:t>
      </w:r>
    </w:p>
    <w:p>
      <w:pPr>
        <w:pStyle w:val="P24"/>
        <w:framePr w:w="6713" w:h="376" w:hRule="exact" w:wrap="none" w:vAnchor="page" w:hAnchor="margin" w:x="45" w:y="5469"/>
        <w:rPr>
          <w:rStyle w:val="C3"/>
          <w:rtl w:val="0"/>
        </w:rPr>
      </w:pPr>
    </w:p>
    <w:p>
      <w:pPr>
        <w:pStyle w:val="P25"/>
        <w:framePr w:w="6661" w:h="249" w:hRule="exact" w:wrap="none" w:vAnchor="page" w:hAnchor="margin" w:x="71" w:y="5540"/>
        <w:rPr>
          <w:rStyle w:val="C19"/>
          <w:rtl w:val="0"/>
        </w:rPr>
      </w:pPr>
      <w:r>
        <w:rPr>
          <w:rStyle w:val="C19"/>
          <w:rtl w:val="0"/>
        </w:rPr>
        <w:t>Kritéria hodnocení</w:t>
      </w:r>
    </w:p>
    <w:p>
      <w:pPr>
        <w:pStyle w:val="P26"/>
        <w:framePr w:w="3918" w:h="376" w:hRule="exact" w:wrap="none" w:vAnchor="page" w:hAnchor="margin" w:x="6803" w:y="5469"/>
        <w:rPr>
          <w:rStyle w:val="C3"/>
          <w:rtl w:val="0"/>
        </w:rPr>
      </w:pPr>
    </w:p>
    <w:p>
      <w:pPr>
        <w:pStyle w:val="P27"/>
        <w:framePr w:w="3836" w:h="249" w:hRule="exact" w:wrap="none" w:vAnchor="page" w:hAnchor="margin" w:x="6859" w:y="5540"/>
        <w:rPr>
          <w:rStyle w:val="C20"/>
          <w:rtl w:val="0"/>
        </w:rPr>
      </w:pPr>
      <w:r>
        <w:rPr>
          <w:rStyle w:val="C20"/>
          <w:rtl w:val="0"/>
        </w:rPr>
        <w:t>Způsoby ověření</w:t>
      </w:r>
    </w:p>
    <w:p>
      <w:pPr>
        <w:pStyle w:val="P12"/>
        <w:framePr w:w="6710" w:h="383" w:hRule="exact" w:wrap="none" w:vAnchor="page" w:hAnchor="margin" w:x="45" w:y="5846"/>
        <w:rPr>
          <w:rStyle w:val="C3"/>
          <w:rtl w:val="0"/>
        </w:rPr>
      </w:pPr>
    </w:p>
    <w:p>
      <w:pPr>
        <w:pStyle w:val="P13"/>
        <w:framePr w:w="6658" w:h="256" w:hRule="exact" w:wrap="none" w:vAnchor="page" w:hAnchor="margin" w:x="71" w:y="5902"/>
        <w:rPr>
          <w:rStyle w:val="C11"/>
          <w:rtl w:val="0"/>
        </w:rPr>
      </w:pPr>
      <w:r>
        <w:rPr>
          <w:rStyle w:val="C11"/>
          <w:rtl w:val="0"/>
        </w:rPr>
        <w:t>a) Provést servis studených nápojů podle jejich charakteru</w:t>
      </w:r>
    </w:p>
    <w:p>
      <w:pPr>
        <w:pStyle w:val="P28"/>
        <w:framePr w:w="3921" w:h="383" w:hRule="exact" w:wrap="none" w:vAnchor="page" w:hAnchor="margin" w:x="6800" w:y="5846"/>
        <w:rPr>
          <w:rStyle w:val="C3"/>
          <w:rtl w:val="0"/>
        </w:rPr>
      </w:pPr>
    </w:p>
    <w:p>
      <w:pPr>
        <w:pStyle w:val="P29"/>
        <w:framePr w:w="3839" w:h="256"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Charakterizovat jednotlivé druhy alkoholických nápojů (pivo, víno, destiláty, likéry)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Charakterizovat jednotlivé druhy nealkoholických nápojů (ovocné šťávy, limonády, minerální a stolní vody)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Vyúčtování tržeb</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Předvést vyúčtování tržeb s využitím zúčtovací techniky</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Vyúčtovat bezchybně tržby</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c) Předvést správné fungování EET a vysvětlit povinnosti s tím spojených</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Zajištění bezpečnosti hostů, BOZP, PO</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b) Dodržovat pravidla BOZP</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Dodržovat pravidla požární ochrany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rozdíl v provádění hygienicko-sanitační činnosti v provozovnách s tankovým a sudovým pivem</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https://nsp.cz/jednotka-prace/barman#zdravotni-zpusobilost).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provádí v restauračním nebo pivovarském provozu (restaurace, pivní bar, pivovar), ve školní restauraci s výčepním zařízením.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Příprava a podávání nápojů: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w:t>
      </w:r>
      <w:r>
        <w:rPr>
          <w:rFonts w:ascii="Arial" w:cs="Arial" w:hAnsi="Arial" w:eastAsia="Arial"/>
          <w:b w:val="0"/>
          <w:i w:val="1"/>
          <w:caps w:val="0"/>
          <w:strike w:val="0"/>
          <w:noProof w:val="0"/>
          <w:vanish w:val="0"/>
          <w:color w:val="auto"/>
          <w:sz w:val="20"/>
          <w:u w:val="none"/>
          <w:shd w:val="clear" w:color="auto" w:fill="auto"/>
          <w:vertAlign w:val="baseline"/>
          <w:lang/>
        </w:rPr>
        <w:t>a) Provést servis studených nápojů podle jejich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naservíruje dle zadání autorizované osoby nejméně pět studených nápojů. Výběr konkrétních nápojů vhodných k servisu je v kompetenci autorizované osoby, musí však zahrnovat pivo, destilát, nealkoholický nápoj. Volba inventáře a servis musí odpovídat charakteru podávaného nápoje.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pivovarství nebo nápojové gastronomie nebo ve funkci učitele odborných předmětů/praktického vyučování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65-037-M Pivní sommeliér a střední vzdělání s maturitní zkouškou a alespoň 5 let odborné praxe v oblasti pivovarství nebo nápojové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5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nebo pivovarský provoz (restaurace, pivní bar, pivovar), školní restaurace s výčepním zařízením</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a výčepní zařízení, chladicí a čisticí zařízení</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výrobu piva (vzorky sladu a chmele)</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potřebný k výkonu práce výčepního</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zúčtovací technika včetně zařízení pro elektronickou evidenci tržeb</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Praha, spol.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Výčepní, 20.4.2026 4:13:27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DC1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E8B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