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C789FE" Type="http://schemas.openxmlformats.org/officeDocument/2006/relationships/officeDocument" Target="/word/document.xml" /><Relationship Id="coreR3DC789FE" Type="http://schemas.openxmlformats.org/package/2006/relationships/metadata/core-properties" Target="/docProps/core.xml" /><Relationship Id="customR3DC789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degazační stanice (kód: 21-080-H)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Proměřování veličin degazace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https://www.nsp.cz/jednotka-prace/obsluha-stroju-a-zarizeni#zdravotni-zpusobilost).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a odborná způsobilost podle vyhlášky č. 72/2002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