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8EB8D" Type="http://schemas.openxmlformats.org/officeDocument/2006/relationships/officeDocument" Target="/word/document.xml" /><Relationship Id="coreR708EB8D" Type="http://schemas.openxmlformats.org/package/2006/relationships/metadata/core-properties" Target="/docProps/core.xml" /><Relationship Id="customR708EB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světelný technik (kód: 26-083-R)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svítidel a světelné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technického návrhu a projektu osvětlení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bezpečnosti práce při realizaci projektu osvětlení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14.01.2020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technik, 30.9.2026 5:59:58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https://www.nsp.cz/jednotka-prace/elektrotechnik-pro-silnop#zdravotni-zpusobilost).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min. §6, v platném znění.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pro plnění kompetence "Realizace technického návrhu a projektu osvětlení" přístup ke katalogům světelných zdrojů, svítidel a ostatních komponent v papírové nebo elektronické podobě.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tři zadání pro projekt osvětlení, ze kterých si uchazeč vylosuje jedno zadání.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technik, 30.9.2026 5:59:58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technik, 30.9.2026 5:59:58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