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937D89" Type="http://schemas.openxmlformats.org/officeDocument/2006/relationships/officeDocument" Target="/word/document.xml" /><Relationship Id="coreR61937D89" Type="http://schemas.openxmlformats.org/package/2006/relationships/metadata/core-properties" Target="/docProps/core.xml" /><Relationship Id="customR61937D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světelný technik (kód: 26-083-R)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svítidel a světelné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technického návrhu a projektu osvětlení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bezpečnosti práce při realizaci projektu osvětlení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14.01.2020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https://www.nsp.cz/jednotka-prace/elektrotechnik-pro-silnop#zdravotni-zpusobilost).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min. §6, v platném znění.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pro plnění kompetence "Realizace technického návrhu a projektu osvětlení" přístup ke katalogům světelných zdrojů, svítidel a ostatních komponent v papírové nebo elektronické podobě.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tři zadání pro projekt osvětlení, ze kterých si uchazeč vylosuje jedno zadání.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