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F40A416" Type="http://schemas.openxmlformats.org/officeDocument/2006/relationships/officeDocument" Target="/word/document.xml" /><Relationship Id="coreR3F40A416" Type="http://schemas.openxmlformats.org/package/2006/relationships/metadata/core-properties" Target="/docProps/core.xml" /><Relationship Id="customR3F40A41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Pasíř/pasířka lustrařských komponentů (kód: 28-104-H)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Pasíř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normách, v technických a výtvarných podkladech pasířských prací pro výrobu lustrařských komponentů</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Volba postupu práce, technologických podmínek, nástrojů a pomůcek při výrobě lustrařských komponentů</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Výroba části svítidla</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Provedení povrchové úpravy lustrařských komponentů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Dodržování zásad BOZP a PO při výrobě lustrařských komponentů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Oprava poškozených lustrařských komponentů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Pasíř/pasířka lustrařských komponentů, 1.8.2026 7:28:41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normách, v technických a výtvarných podkladech pasířských prací pro výrobu lustrařských komponentů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 xml:space="preserve">a) Orientovat se  v dokumentaci, číst technické výkresy a výtvarné návrhy</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Charakterizovat základní vlastnosti a druhy materiálů pro výrobu lustrařských komponentů</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Ústní ověření</w:t>
      </w:r>
    </w:p>
    <w:p>
      <w:pPr>
        <w:pStyle w:val="P12"/>
        <w:framePr w:w="6710" w:h="376" w:hRule="exact" w:wrap="none" w:vAnchor="page" w:hAnchor="margin" w:x="45" w:y="4718"/>
        <w:rPr>
          <w:rStyle w:val="C3"/>
          <w:rtl w:val="0"/>
        </w:rPr>
      </w:pPr>
    </w:p>
    <w:p>
      <w:pPr>
        <w:pStyle w:val="P13"/>
        <w:framePr w:w="6658" w:h="249" w:hRule="exact" w:wrap="none" w:vAnchor="page" w:hAnchor="margin" w:x="71" w:y="4774"/>
        <w:rPr>
          <w:rStyle w:val="C11"/>
          <w:rtl w:val="0"/>
        </w:rPr>
      </w:pPr>
      <w:r>
        <w:rPr>
          <w:rStyle w:val="C11"/>
          <w:rtl w:val="0"/>
        </w:rPr>
        <w:t>c) Popsat základní druhy opracování kovů</w:t>
      </w:r>
    </w:p>
    <w:p>
      <w:pPr>
        <w:pStyle w:val="P28"/>
        <w:framePr w:w="3921" w:h="376" w:hRule="exact" w:wrap="none" w:vAnchor="page" w:hAnchor="margin" w:x="6800" w:y="4718"/>
        <w:rPr>
          <w:rStyle w:val="C3"/>
          <w:rtl w:val="0"/>
        </w:rPr>
      </w:pPr>
    </w:p>
    <w:p>
      <w:pPr>
        <w:pStyle w:val="P29"/>
        <w:framePr w:w="3839" w:h="249" w:hRule="exact" w:wrap="none" w:vAnchor="page" w:hAnchor="margin" w:x="6856" w:y="4774"/>
        <w:rPr>
          <w:rStyle w:val="C21"/>
          <w:rtl w:val="0"/>
        </w:rPr>
      </w:pPr>
      <w:r>
        <w:rPr>
          <w:rStyle w:val="C21"/>
          <w:rtl w:val="0"/>
        </w:rPr>
        <w:t>Ústní ověření</w:t>
      </w:r>
    </w:p>
    <w:p>
      <w:pPr>
        <w:pStyle w:val="P32"/>
        <w:framePr w:w="10710" w:h="248" w:hRule="exact" w:wrap="none" w:vAnchor="page" w:hAnchor="margin" w:x="28" w:y="5207"/>
        <w:rPr>
          <w:rStyle w:val="C23"/>
          <w:rtl w:val="0"/>
        </w:rPr>
      </w:pPr>
      <w:r>
        <w:rPr>
          <w:rStyle w:val="C23"/>
          <w:rtl w:val="0"/>
        </w:rPr>
        <w:t>Je třeba splnit všechna kritéria.</w:t>
      </w:r>
    </w:p>
    <w:p>
      <w:pPr>
        <w:pStyle w:val="P23"/>
        <w:framePr w:w="10710" w:h="547" w:hRule="exact" w:wrap="none" w:vAnchor="page" w:hAnchor="margin" w:x="28" w:y="5643"/>
        <w:rPr>
          <w:rStyle w:val="C18"/>
          <w:rtl w:val="0"/>
        </w:rPr>
      </w:pPr>
      <w:r>
        <w:rPr>
          <w:rStyle w:val="C18"/>
          <w:rtl w:val="0"/>
        </w:rPr>
        <w:t>Volba postupu práce, technologických podmínek, nástrojů a pomůcek při výrobě lustrařských komponentů</w:t>
      </w:r>
    </w:p>
    <w:p>
      <w:pPr>
        <w:pStyle w:val="P24"/>
        <w:framePr w:w="6713" w:h="376" w:hRule="exact" w:wrap="none" w:vAnchor="page" w:hAnchor="margin" w:x="45" w:y="6290"/>
        <w:rPr>
          <w:rStyle w:val="C3"/>
          <w:rtl w:val="0"/>
        </w:rPr>
      </w:pPr>
    </w:p>
    <w:p>
      <w:pPr>
        <w:pStyle w:val="P25"/>
        <w:framePr w:w="6661" w:h="249" w:hRule="exact" w:wrap="none" w:vAnchor="page" w:hAnchor="margin" w:x="71" w:y="6361"/>
        <w:rPr>
          <w:rStyle w:val="C19"/>
          <w:rtl w:val="0"/>
        </w:rPr>
      </w:pPr>
      <w:r>
        <w:rPr>
          <w:rStyle w:val="C19"/>
          <w:rtl w:val="0"/>
        </w:rPr>
        <w:t>Kritéria hodnocení</w:t>
      </w:r>
    </w:p>
    <w:p>
      <w:pPr>
        <w:pStyle w:val="P26"/>
        <w:framePr w:w="3918" w:h="376" w:hRule="exact" w:wrap="none" w:vAnchor="page" w:hAnchor="margin" w:x="6803" w:y="6290"/>
        <w:rPr>
          <w:rStyle w:val="C3"/>
          <w:rtl w:val="0"/>
        </w:rPr>
      </w:pPr>
    </w:p>
    <w:p>
      <w:pPr>
        <w:pStyle w:val="P27"/>
        <w:framePr w:w="3836" w:h="249" w:hRule="exact" w:wrap="none" w:vAnchor="page" w:hAnchor="margin" w:x="6859" w:y="6361"/>
        <w:rPr>
          <w:rStyle w:val="C20"/>
          <w:rtl w:val="0"/>
        </w:rPr>
      </w:pPr>
      <w:r>
        <w:rPr>
          <w:rStyle w:val="C20"/>
          <w:rtl w:val="0"/>
        </w:rPr>
        <w:t>Způsoby ověření</w:t>
      </w:r>
    </w:p>
    <w:p>
      <w:pPr>
        <w:pStyle w:val="P12"/>
        <w:framePr w:w="6710" w:h="607" w:hRule="exact" w:wrap="none" w:vAnchor="page" w:hAnchor="margin" w:x="45" w:y="6666"/>
        <w:rPr>
          <w:rStyle w:val="C3"/>
          <w:rtl w:val="0"/>
        </w:rPr>
      </w:pPr>
    </w:p>
    <w:p>
      <w:pPr>
        <w:pStyle w:val="P13"/>
        <w:framePr w:w="6658" w:h="480" w:hRule="exact" w:wrap="none" w:vAnchor="page" w:hAnchor="margin" w:x="71" w:y="6722"/>
        <w:rPr>
          <w:rStyle w:val="C11"/>
          <w:rtl w:val="0"/>
        </w:rPr>
      </w:pPr>
      <w:r>
        <w:rPr>
          <w:rStyle w:val="C11"/>
          <w:rtl w:val="0"/>
        </w:rPr>
        <w:t>a) Popsat technologický postup a návaznost jednotlivých pracovních operací pro zhotovení zadaného výrobku</w:t>
      </w:r>
    </w:p>
    <w:p>
      <w:pPr>
        <w:pStyle w:val="P28"/>
        <w:framePr w:w="3921" w:h="607" w:hRule="exact" w:wrap="none" w:vAnchor="page" w:hAnchor="margin" w:x="6800" w:y="6666"/>
        <w:rPr>
          <w:rStyle w:val="C3"/>
          <w:rtl w:val="0"/>
        </w:rPr>
      </w:pPr>
    </w:p>
    <w:p>
      <w:pPr>
        <w:pStyle w:val="P29"/>
        <w:framePr w:w="3839" w:h="480" w:hRule="exact" w:wrap="none" w:vAnchor="page" w:hAnchor="margin" w:x="6856" w:y="6722"/>
        <w:rPr>
          <w:rStyle w:val="C21"/>
          <w:rtl w:val="0"/>
        </w:rPr>
      </w:pPr>
      <w:r>
        <w:rPr>
          <w:rStyle w:val="C21"/>
          <w:rtl w:val="0"/>
        </w:rPr>
        <w:t>Písemné a ústní ověření</w:t>
      </w:r>
    </w:p>
    <w:p>
      <w:pPr>
        <w:pStyle w:val="P16"/>
        <w:framePr w:w="6710" w:h="607" w:hRule="exact" w:wrap="none" w:vAnchor="page" w:hAnchor="margin" w:x="45" w:y="7273"/>
        <w:rPr>
          <w:rStyle w:val="C3"/>
          <w:rtl w:val="0"/>
        </w:rPr>
      </w:pPr>
    </w:p>
    <w:p>
      <w:pPr>
        <w:pStyle w:val="P17"/>
        <w:framePr w:w="6658" w:h="480" w:hRule="exact" w:wrap="none" w:vAnchor="page" w:hAnchor="margin" w:x="71" w:y="7329"/>
        <w:rPr>
          <w:rStyle w:val="C13"/>
          <w:rtl w:val="0"/>
        </w:rPr>
      </w:pPr>
      <w:r>
        <w:rPr>
          <w:rStyle w:val="C13"/>
          <w:rtl w:val="0"/>
        </w:rPr>
        <w:t>b) Zvolit vhodný materiál, stroje, nástroje, nářadí, pomůcky, měřidla pro zhotovení zadaného výrobku</w:t>
      </w:r>
    </w:p>
    <w:p>
      <w:pPr>
        <w:pStyle w:val="P30"/>
        <w:framePr w:w="3921" w:h="607" w:hRule="exact" w:wrap="none" w:vAnchor="page" w:hAnchor="margin" w:x="6800" w:y="7273"/>
        <w:rPr>
          <w:rStyle w:val="C3"/>
          <w:rtl w:val="0"/>
        </w:rPr>
      </w:pPr>
    </w:p>
    <w:p>
      <w:pPr>
        <w:pStyle w:val="P31"/>
        <w:framePr w:w="3839" w:h="480" w:hRule="exact" w:wrap="none" w:vAnchor="page" w:hAnchor="margin" w:x="6856" w:y="7329"/>
        <w:rPr>
          <w:rStyle w:val="C22"/>
          <w:rtl w:val="0"/>
        </w:rPr>
      </w:pPr>
      <w:r>
        <w:rPr>
          <w:rStyle w:val="C22"/>
          <w:rtl w:val="0"/>
        </w:rPr>
        <w:t>Praktické předvedení</w:t>
      </w:r>
    </w:p>
    <w:p>
      <w:pPr>
        <w:pStyle w:val="P12"/>
        <w:framePr w:w="6710" w:h="376" w:hRule="exact" w:wrap="none" w:vAnchor="page" w:hAnchor="margin" w:x="45" w:y="7879"/>
        <w:rPr>
          <w:rStyle w:val="C3"/>
          <w:rtl w:val="0"/>
        </w:rPr>
      </w:pPr>
    </w:p>
    <w:p>
      <w:pPr>
        <w:pStyle w:val="P13"/>
        <w:framePr w:w="6658" w:h="249" w:hRule="exact" w:wrap="none" w:vAnchor="page" w:hAnchor="margin" w:x="71" w:y="7935"/>
        <w:rPr>
          <w:rStyle w:val="C11"/>
          <w:rtl w:val="0"/>
        </w:rPr>
      </w:pPr>
      <w:r>
        <w:rPr>
          <w:rStyle w:val="C11"/>
          <w:rtl w:val="0"/>
        </w:rPr>
        <w:t>c) Popsat přípravu pracoviště při výrobě lustrařských komponentů</w:t>
      </w:r>
    </w:p>
    <w:p>
      <w:pPr>
        <w:pStyle w:val="P28"/>
        <w:framePr w:w="3921" w:h="376" w:hRule="exact" w:wrap="none" w:vAnchor="page" w:hAnchor="margin" w:x="6800" w:y="7879"/>
        <w:rPr>
          <w:rStyle w:val="C3"/>
          <w:rtl w:val="0"/>
        </w:rPr>
      </w:pPr>
    </w:p>
    <w:p>
      <w:pPr>
        <w:pStyle w:val="P29"/>
        <w:framePr w:w="3839" w:h="249" w:hRule="exact" w:wrap="none" w:vAnchor="page" w:hAnchor="margin" w:x="6856" w:y="7935"/>
        <w:rPr>
          <w:rStyle w:val="C21"/>
          <w:rtl w:val="0"/>
        </w:rPr>
      </w:pPr>
      <w:r>
        <w:rPr>
          <w:rStyle w:val="C21"/>
          <w:rtl w:val="0"/>
        </w:rPr>
        <w:t>Ústní ověření</w:t>
      </w:r>
    </w:p>
    <w:p>
      <w:pPr>
        <w:pStyle w:val="P16"/>
        <w:framePr w:w="6710" w:h="376" w:hRule="exact" w:wrap="none" w:vAnchor="page" w:hAnchor="margin" w:x="45" w:y="8256"/>
        <w:rPr>
          <w:rStyle w:val="C3"/>
          <w:rtl w:val="0"/>
        </w:rPr>
      </w:pPr>
    </w:p>
    <w:p>
      <w:pPr>
        <w:pStyle w:val="P17"/>
        <w:framePr w:w="6658" w:h="249" w:hRule="exact" w:wrap="none" w:vAnchor="page" w:hAnchor="margin" w:x="71" w:y="8312"/>
        <w:rPr>
          <w:rStyle w:val="C13"/>
          <w:rtl w:val="0"/>
        </w:rPr>
      </w:pPr>
      <w:r>
        <w:rPr>
          <w:rStyle w:val="C13"/>
          <w:rtl w:val="0"/>
        </w:rPr>
        <w:t>d) Provést kontrolní měření vyrobeného výrobku</w:t>
      </w:r>
    </w:p>
    <w:p>
      <w:pPr>
        <w:pStyle w:val="P30"/>
        <w:framePr w:w="3921" w:h="376" w:hRule="exact" w:wrap="none" w:vAnchor="page" w:hAnchor="margin" w:x="6800" w:y="8256"/>
        <w:rPr>
          <w:rStyle w:val="C3"/>
          <w:rtl w:val="0"/>
        </w:rPr>
      </w:pPr>
    </w:p>
    <w:p>
      <w:pPr>
        <w:pStyle w:val="P31"/>
        <w:framePr w:w="3839" w:h="249" w:hRule="exact" w:wrap="none" w:vAnchor="page" w:hAnchor="margin" w:x="6856" w:y="8312"/>
        <w:rPr>
          <w:rStyle w:val="C22"/>
          <w:rtl w:val="0"/>
        </w:rPr>
      </w:pPr>
      <w:r>
        <w:rPr>
          <w:rStyle w:val="C22"/>
          <w:rtl w:val="0"/>
        </w:rPr>
        <w:t>Praktické předvedení a ústní ověření</w:t>
      </w:r>
    </w:p>
    <w:p>
      <w:pPr>
        <w:pStyle w:val="P32"/>
        <w:framePr w:w="10710" w:h="248" w:hRule="exact" w:wrap="none" w:vAnchor="page" w:hAnchor="margin" w:x="28" w:y="8745"/>
        <w:rPr>
          <w:rStyle w:val="C23"/>
          <w:rtl w:val="0"/>
        </w:rPr>
      </w:pPr>
      <w:r>
        <w:rPr>
          <w:rStyle w:val="C23"/>
          <w:rtl w:val="0"/>
        </w:rPr>
        <w:t>Je třeba splnit všechna kritéria.</w:t>
      </w:r>
    </w:p>
    <w:p>
      <w:pPr>
        <w:pStyle w:val="P23"/>
        <w:framePr w:w="10710" w:h="340" w:hRule="exact" w:wrap="none" w:vAnchor="page" w:hAnchor="margin" w:x="28" w:y="9181"/>
        <w:rPr>
          <w:rStyle w:val="C18"/>
          <w:rtl w:val="0"/>
        </w:rPr>
      </w:pPr>
      <w:r>
        <w:rPr>
          <w:rStyle w:val="C18"/>
          <w:rtl w:val="0"/>
        </w:rPr>
        <w:t>Výroba části svítidla</w:t>
      </w:r>
    </w:p>
    <w:p>
      <w:pPr>
        <w:pStyle w:val="P24"/>
        <w:framePr w:w="6713" w:h="376" w:hRule="exact" w:wrap="none" w:vAnchor="page" w:hAnchor="margin" w:x="45" w:y="9620"/>
        <w:rPr>
          <w:rStyle w:val="C3"/>
          <w:rtl w:val="0"/>
        </w:rPr>
      </w:pPr>
    </w:p>
    <w:p>
      <w:pPr>
        <w:pStyle w:val="P25"/>
        <w:framePr w:w="6661" w:h="249" w:hRule="exact" w:wrap="none" w:vAnchor="page" w:hAnchor="margin" w:x="71" w:y="9691"/>
        <w:rPr>
          <w:rStyle w:val="C19"/>
          <w:rtl w:val="0"/>
        </w:rPr>
      </w:pPr>
      <w:r>
        <w:rPr>
          <w:rStyle w:val="C19"/>
          <w:rtl w:val="0"/>
        </w:rPr>
        <w:t>Kritéria hodnocení</w:t>
      </w:r>
    </w:p>
    <w:p>
      <w:pPr>
        <w:pStyle w:val="P26"/>
        <w:framePr w:w="3918" w:h="376" w:hRule="exact" w:wrap="none" w:vAnchor="page" w:hAnchor="margin" w:x="6803" w:y="9620"/>
        <w:rPr>
          <w:rStyle w:val="C3"/>
          <w:rtl w:val="0"/>
        </w:rPr>
      </w:pPr>
    </w:p>
    <w:p>
      <w:pPr>
        <w:pStyle w:val="P27"/>
        <w:framePr w:w="3836" w:h="249" w:hRule="exact" w:wrap="none" w:vAnchor="page" w:hAnchor="margin" w:x="6859" w:y="9691"/>
        <w:rPr>
          <w:rStyle w:val="C20"/>
          <w:rtl w:val="0"/>
        </w:rPr>
      </w:pPr>
      <w:r>
        <w:rPr>
          <w:rStyle w:val="C20"/>
          <w:rtl w:val="0"/>
        </w:rPr>
        <w:t>Způsoby ověření</w:t>
      </w:r>
    </w:p>
    <w:p>
      <w:pPr>
        <w:pStyle w:val="P12"/>
        <w:framePr w:w="6710" w:h="607" w:hRule="exact" w:wrap="none" w:vAnchor="page" w:hAnchor="margin" w:x="45" w:y="9996"/>
        <w:rPr>
          <w:rStyle w:val="C3"/>
          <w:rtl w:val="0"/>
        </w:rPr>
      </w:pPr>
    </w:p>
    <w:p>
      <w:pPr>
        <w:pStyle w:val="P13"/>
        <w:framePr w:w="6658" w:h="480" w:hRule="exact" w:wrap="none" w:vAnchor="page" w:hAnchor="margin" w:x="71" w:y="10052"/>
        <w:rPr>
          <w:rStyle w:val="C11"/>
          <w:rtl w:val="0"/>
        </w:rPr>
      </w:pPr>
      <w:r>
        <w:rPr>
          <w:rStyle w:val="C11"/>
          <w:rtl w:val="0"/>
        </w:rPr>
        <w:t>a) Zhotovit část svítidla podle výtvarného návrhu, technické dokumentace nebo předloženého vzoru</w:t>
      </w:r>
    </w:p>
    <w:p>
      <w:pPr>
        <w:pStyle w:val="P28"/>
        <w:framePr w:w="3921" w:h="607" w:hRule="exact" w:wrap="none" w:vAnchor="page" w:hAnchor="margin" w:x="6800" w:y="9996"/>
        <w:rPr>
          <w:rStyle w:val="C3"/>
          <w:rtl w:val="0"/>
        </w:rPr>
      </w:pPr>
    </w:p>
    <w:p>
      <w:pPr>
        <w:pStyle w:val="P29"/>
        <w:framePr w:w="3839" w:h="480" w:hRule="exact" w:wrap="none" w:vAnchor="page" w:hAnchor="margin" w:x="6856" w:y="10052"/>
        <w:rPr>
          <w:rStyle w:val="C21"/>
          <w:rtl w:val="0"/>
        </w:rPr>
      </w:pPr>
      <w:r>
        <w:rPr>
          <w:rStyle w:val="C21"/>
          <w:rtl w:val="0"/>
        </w:rPr>
        <w:t>Praktické předvedení a ústní ověření</w:t>
      </w:r>
    </w:p>
    <w:p>
      <w:pPr>
        <w:pStyle w:val="P32"/>
        <w:framePr w:w="10710" w:h="248" w:hRule="exact" w:wrap="none" w:vAnchor="page" w:hAnchor="margin" w:x="28" w:y="10717"/>
        <w:rPr>
          <w:rStyle w:val="C23"/>
          <w:rtl w:val="0"/>
        </w:rPr>
      </w:pPr>
      <w:r>
        <w:rPr>
          <w:rStyle w:val="C23"/>
          <w:rtl w:val="0"/>
        </w:rPr>
        <w:t>Je třeba splnit toto kritérium.</w:t>
      </w:r>
    </w:p>
    <w:p>
      <w:pPr>
        <w:pStyle w:val="P23"/>
        <w:framePr w:w="10710" w:h="340" w:hRule="exact" w:wrap="none" w:vAnchor="page" w:hAnchor="margin" w:x="28" w:y="11152"/>
        <w:rPr>
          <w:rStyle w:val="C18"/>
          <w:rtl w:val="0"/>
        </w:rPr>
      </w:pPr>
      <w:r>
        <w:rPr>
          <w:rStyle w:val="C18"/>
          <w:rtl w:val="0"/>
        </w:rPr>
        <w:t>Provedení povrchové úpravy lustrařských komponentů</w:t>
      </w:r>
    </w:p>
    <w:p>
      <w:pPr>
        <w:pStyle w:val="P24"/>
        <w:framePr w:w="6713" w:h="376" w:hRule="exact" w:wrap="none" w:vAnchor="page" w:hAnchor="margin" w:x="45" w:y="11592"/>
        <w:rPr>
          <w:rStyle w:val="C3"/>
          <w:rtl w:val="0"/>
        </w:rPr>
      </w:pPr>
    </w:p>
    <w:p>
      <w:pPr>
        <w:pStyle w:val="P25"/>
        <w:framePr w:w="6661" w:h="249" w:hRule="exact" w:wrap="none" w:vAnchor="page" w:hAnchor="margin" w:x="71" w:y="11663"/>
        <w:rPr>
          <w:rStyle w:val="C19"/>
          <w:rtl w:val="0"/>
        </w:rPr>
      </w:pPr>
      <w:r>
        <w:rPr>
          <w:rStyle w:val="C19"/>
          <w:rtl w:val="0"/>
        </w:rPr>
        <w:t>Kritéria hodnocení</w:t>
      </w:r>
    </w:p>
    <w:p>
      <w:pPr>
        <w:pStyle w:val="P26"/>
        <w:framePr w:w="3918" w:h="376" w:hRule="exact" w:wrap="none" w:vAnchor="page" w:hAnchor="margin" w:x="6803" w:y="11592"/>
        <w:rPr>
          <w:rStyle w:val="C3"/>
          <w:rtl w:val="0"/>
        </w:rPr>
      </w:pPr>
    </w:p>
    <w:p>
      <w:pPr>
        <w:pStyle w:val="P27"/>
        <w:framePr w:w="3836" w:h="249" w:hRule="exact" w:wrap="none" w:vAnchor="page" w:hAnchor="margin" w:x="6859" w:y="11663"/>
        <w:rPr>
          <w:rStyle w:val="C20"/>
          <w:rtl w:val="0"/>
        </w:rPr>
      </w:pPr>
      <w:r>
        <w:rPr>
          <w:rStyle w:val="C20"/>
          <w:rtl w:val="0"/>
        </w:rPr>
        <w:t>Způsoby ověření</w:t>
      </w:r>
    </w:p>
    <w:p>
      <w:pPr>
        <w:pStyle w:val="P12"/>
        <w:framePr w:w="6710" w:h="607" w:hRule="exact" w:wrap="none" w:vAnchor="page" w:hAnchor="margin" w:x="45" w:y="11968"/>
        <w:rPr>
          <w:rStyle w:val="C3"/>
          <w:rtl w:val="0"/>
        </w:rPr>
      </w:pPr>
    </w:p>
    <w:p>
      <w:pPr>
        <w:pStyle w:val="P13"/>
        <w:framePr w:w="6658" w:h="480" w:hRule="exact" w:wrap="none" w:vAnchor="page" w:hAnchor="margin" w:x="71" w:y="12024"/>
        <w:rPr>
          <w:rStyle w:val="C11"/>
          <w:rtl w:val="0"/>
        </w:rPr>
      </w:pPr>
      <w:r>
        <w:rPr>
          <w:rStyle w:val="C11"/>
          <w:rtl w:val="0"/>
        </w:rPr>
        <w:t>a) Stanovit techniku a postup přípravy povrchu dílů pro následné zpracování na předloženém výrobku</w:t>
      </w:r>
    </w:p>
    <w:p>
      <w:pPr>
        <w:pStyle w:val="P28"/>
        <w:framePr w:w="3921" w:h="607" w:hRule="exact" w:wrap="none" w:vAnchor="page" w:hAnchor="margin" w:x="6800" w:y="11968"/>
        <w:rPr>
          <w:rStyle w:val="C3"/>
          <w:rtl w:val="0"/>
        </w:rPr>
      </w:pPr>
    </w:p>
    <w:p>
      <w:pPr>
        <w:pStyle w:val="P29"/>
        <w:framePr w:w="3839" w:h="480" w:hRule="exact" w:wrap="none" w:vAnchor="page" w:hAnchor="margin" w:x="6856" w:y="12024"/>
        <w:rPr>
          <w:rStyle w:val="C21"/>
          <w:rtl w:val="0"/>
        </w:rPr>
      </w:pPr>
      <w:r>
        <w:rPr>
          <w:rStyle w:val="C21"/>
          <w:rtl w:val="0"/>
        </w:rPr>
        <w:t>Praktické předvedení a ústní ověření</w:t>
      </w:r>
    </w:p>
    <w:p>
      <w:pPr>
        <w:pStyle w:val="P16"/>
        <w:framePr w:w="6710" w:h="607" w:hRule="exact" w:wrap="none" w:vAnchor="page" w:hAnchor="margin" w:x="45" w:y="12575"/>
        <w:rPr>
          <w:rStyle w:val="C3"/>
          <w:rtl w:val="0"/>
        </w:rPr>
      </w:pPr>
    </w:p>
    <w:p>
      <w:pPr>
        <w:pStyle w:val="P17"/>
        <w:framePr w:w="6658" w:h="480" w:hRule="exact" w:wrap="none" w:vAnchor="page" w:hAnchor="margin" w:x="71" w:y="12631"/>
        <w:rPr>
          <w:rStyle w:val="C13"/>
          <w:rtl w:val="0"/>
        </w:rPr>
      </w:pPr>
      <w:r>
        <w:rPr>
          <w:rStyle w:val="C13"/>
          <w:rtl w:val="0"/>
        </w:rPr>
        <w:t>b) Popsat různé postupy výroby stejných dílů s ohledem na různé finální povrchové úpravy</w:t>
      </w:r>
    </w:p>
    <w:p>
      <w:pPr>
        <w:pStyle w:val="P30"/>
        <w:framePr w:w="3921" w:h="607" w:hRule="exact" w:wrap="none" w:vAnchor="page" w:hAnchor="margin" w:x="6800" w:y="12575"/>
        <w:rPr>
          <w:rStyle w:val="C3"/>
          <w:rtl w:val="0"/>
        </w:rPr>
      </w:pPr>
    </w:p>
    <w:p>
      <w:pPr>
        <w:pStyle w:val="P31"/>
        <w:framePr w:w="3839" w:h="480" w:hRule="exact" w:wrap="none" w:vAnchor="page" w:hAnchor="margin" w:x="6856" w:y="12631"/>
        <w:rPr>
          <w:rStyle w:val="C22"/>
          <w:rtl w:val="0"/>
        </w:rPr>
      </w:pPr>
      <w:r>
        <w:rPr>
          <w:rStyle w:val="C22"/>
          <w:rtl w:val="0"/>
        </w:rPr>
        <w:t>Ústní ověření</w:t>
      </w:r>
    </w:p>
    <w:p>
      <w:pPr>
        <w:pStyle w:val="P12"/>
        <w:framePr w:w="6710" w:h="607" w:hRule="exact" w:wrap="none" w:vAnchor="page" w:hAnchor="margin" w:x="45" w:y="13182"/>
        <w:rPr>
          <w:rStyle w:val="C3"/>
          <w:rtl w:val="0"/>
        </w:rPr>
      </w:pPr>
    </w:p>
    <w:p>
      <w:pPr>
        <w:pStyle w:val="P13"/>
        <w:framePr w:w="6658" w:h="480" w:hRule="exact" w:wrap="none" w:vAnchor="page" w:hAnchor="margin" w:x="71" w:y="13238"/>
        <w:rPr>
          <w:rStyle w:val="C11"/>
          <w:rtl w:val="0"/>
        </w:rPr>
      </w:pPr>
      <w:r>
        <w:rPr>
          <w:rStyle w:val="C11"/>
          <w:rtl w:val="0"/>
        </w:rPr>
        <w:t>c) Provést opracování pájených spojů včetně cizelování jednoduchého dekoru na předloženém výrobku</w:t>
      </w:r>
    </w:p>
    <w:p>
      <w:pPr>
        <w:pStyle w:val="P28"/>
        <w:framePr w:w="3921" w:h="607" w:hRule="exact" w:wrap="none" w:vAnchor="page" w:hAnchor="margin" w:x="6800" w:y="13182"/>
        <w:rPr>
          <w:rStyle w:val="C3"/>
          <w:rtl w:val="0"/>
        </w:rPr>
      </w:pPr>
    </w:p>
    <w:p>
      <w:pPr>
        <w:pStyle w:val="P29"/>
        <w:framePr w:w="3839" w:h="480" w:hRule="exact" w:wrap="none" w:vAnchor="page" w:hAnchor="margin" w:x="6856" w:y="13238"/>
        <w:rPr>
          <w:rStyle w:val="C21"/>
          <w:rtl w:val="0"/>
        </w:rPr>
      </w:pPr>
      <w:r>
        <w:rPr>
          <w:rStyle w:val="C21"/>
          <w:rtl w:val="0"/>
        </w:rPr>
        <w:t>Praktické předvedení</w:t>
      </w:r>
    </w:p>
    <w:p>
      <w:pPr>
        <w:pStyle w:val="P16"/>
        <w:framePr w:w="6710" w:h="376" w:hRule="exact" w:wrap="none" w:vAnchor="page" w:hAnchor="margin" w:x="45" w:y="13788"/>
        <w:rPr>
          <w:rStyle w:val="C3"/>
          <w:rtl w:val="0"/>
        </w:rPr>
      </w:pPr>
    </w:p>
    <w:p>
      <w:pPr>
        <w:pStyle w:val="P17"/>
        <w:framePr w:w="6658" w:h="249" w:hRule="exact" w:wrap="none" w:vAnchor="page" w:hAnchor="margin" w:x="71" w:y="13844"/>
        <w:rPr>
          <w:rStyle w:val="C13"/>
          <w:rtl w:val="0"/>
        </w:rPr>
      </w:pPr>
      <w:r>
        <w:rPr>
          <w:rStyle w:val="C13"/>
          <w:rtl w:val="0"/>
        </w:rPr>
        <w:t>d) Provést finální povrchovou úpravu u vyrobené části svítidla</w:t>
      </w:r>
    </w:p>
    <w:p>
      <w:pPr>
        <w:pStyle w:val="P30"/>
        <w:framePr w:w="3921" w:h="376" w:hRule="exact" w:wrap="none" w:vAnchor="page" w:hAnchor="margin" w:x="6800" w:y="13788"/>
        <w:rPr>
          <w:rStyle w:val="C3"/>
          <w:rtl w:val="0"/>
        </w:rPr>
      </w:pPr>
    </w:p>
    <w:p>
      <w:pPr>
        <w:pStyle w:val="P31"/>
        <w:framePr w:w="3839" w:h="249" w:hRule="exact" w:wrap="none" w:vAnchor="page" w:hAnchor="margin" w:x="6856" w:y="13844"/>
        <w:rPr>
          <w:rStyle w:val="C22"/>
          <w:rtl w:val="0"/>
        </w:rPr>
      </w:pPr>
      <w:r>
        <w:rPr>
          <w:rStyle w:val="C22"/>
          <w:rtl w:val="0"/>
        </w:rPr>
        <w:t>Praktické předvedení a ústní ověření</w:t>
      </w:r>
    </w:p>
    <w:p>
      <w:pPr>
        <w:pStyle w:val="P32"/>
        <w:framePr w:w="10710" w:h="248" w:hRule="exact" w:wrap="none" w:vAnchor="page" w:hAnchor="margin" w:x="28" w:y="142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Pasíř/pasířka lustrařských komponentů, 1.8.2026 7:28:41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zásad BOZP a PO při výrobě lustrařských komponentů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a uvést rizika, která mohou vzniknout při výrobě lustrařských komponentů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ochranné pomůcky a pravidla jejich používání při výrobě lustrařských komponentů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Dodržovat zásady BOZP a PO při výrobě lustrařských komponentů</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Oprava poškozených lustrařských komponentů</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Zjistit rozsah poškození na předloženém lustrařském komponentu</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Praktické předvedení a ústní ověření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Zvolit a popsat technologický postup opravy zadaného dílu včetně výběru vhodných materiálů, nástrojů a pomůcek</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Praktické předvedení a ústní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c) Provést opravu, případně výměnu poškozené části lustrařského komponentu při zachování původních materiálů a původních technik</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Praktické předvedení</w:t>
      </w:r>
    </w:p>
    <w:p>
      <w:pPr>
        <w:pStyle w:val="P32"/>
        <w:framePr w:w="10710" w:h="248" w:hRule="exact" w:wrap="none" w:vAnchor="page" w:hAnchor="margin" w:x="28" w:y="76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Pasíř/pasířka lustrařských komponentů, 1.8.2026 7:28:41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6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zkoušeného uchazeče vykonávat pracovní činnosti v určitém úseku výroby svítidel, je třeba přihlížet především k bezpečnému provádění všech pracovních úkonů, dodržování povinností pro bezpečnou (BOZP a PO) a zdraví neohrožující práci, dodržování technologické kázně.</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druh a parametry výrobku (části litých komponentů svítidel, kovové díly, profily, plechy), ke kterým se budou vztahovat zadané úkoly, podle zaměření konkrétní výroby lustrařského komponentu a místa konání zkoušky a umožní uchazeči se s tímto seznámit v předstihu (minimálně 2 týdny) před zkouškou. </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přehled doporučené literatury a umožní uchazeči se s ním seznámit v předstihu (minimálně 1 měsíc) před zkouškou.</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písemné a ústní ověření: Uchazeč písemně popíše a vysvětlí zadané úkoly v kritériích hodnocení a ústně vlastními slovy doplní detaily.</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je třeba posuzovat kvalitu, přesnost provedení a estetické ztvárnění výrobku. Uchazeč prokáže znalosti o surovinách a používaných materiálech, vysvětlí princip jednotlivých technologických operací a funkci strojů a zařízení, které se používají ve výrobě. Je posuzováno hospodárné využití surovin a bezpečné provádění všech úkonů.</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pStyle w:val="P33"/>
        <w:framePr w:w="10766" w:h="1837" w:hRule="exact" w:wrap="none" w:vAnchor="page" w:hAnchor="margin" w:x="0" w:y="9450"/>
        <w:rPr>
          <w:rStyle w:val="C3"/>
          <w:rtl w:val="0"/>
        </w:rPr>
      </w:pPr>
    </w:p>
    <w:p>
      <w:pPr>
        <w:pStyle w:val="P35"/>
        <w:framePr w:w="10710" w:h="340" w:hRule="exact" w:wrap="none" w:vAnchor="page" w:hAnchor="margin" w:x="28" w:y="9450"/>
        <w:rPr>
          <w:rStyle w:val="C25"/>
          <w:rtl w:val="0"/>
        </w:rPr>
      </w:pPr>
      <w:r>
        <w:rPr>
          <w:rStyle w:val="C25"/>
          <w:rtl w:val="0"/>
        </w:rPr>
        <w:t>Výsledné hodnocení</w:t>
      </w:r>
    </w:p>
    <w:p>
      <w:pPr>
        <w:keepNext w:val="0"/>
        <w:keepLines w:val="0"/>
        <w:framePr w:w="10766" w:h="1497" w:hRule="exact" w:wrap="none" w:vAnchor="page" w:hAnchor="margin" w:x="0" w:y="97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514"/>
        <w:rPr>
          <w:rStyle w:val="C3"/>
          <w:rtl w:val="0"/>
        </w:rPr>
      </w:pPr>
    </w:p>
    <w:p>
      <w:pPr>
        <w:pStyle w:val="P35"/>
        <w:framePr w:w="10710" w:h="340" w:hRule="exact" w:wrap="none" w:vAnchor="page" w:hAnchor="margin" w:x="28" w:y="11514"/>
        <w:rPr>
          <w:rStyle w:val="C25"/>
          <w:rtl w:val="0"/>
        </w:rPr>
      </w:pPr>
      <w:r>
        <w:rPr>
          <w:rStyle w:val="C25"/>
          <w:rtl w:val="0"/>
        </w:rPr>
        <w:t>Počet zkoušejících</w:t>
      </w:r>
    </w:p>
    <w:p>
      <w:pPr>
        <w:keepNext w:val="0"/>
        <w:keepLines w:val="0"/>
        <w:framePr w:w="10766" w:h="1036" w:hRule="exact" w:wrap="none" w:vAnchor="page" w:hAnchor="margin" w:x="0" w:y="118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Pasíř/pasířka lustrařských komponentů, 1.8.2026 7:28:41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1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pasířskou výrobu a střední vzdělání s maturitní zkouškou a alespoň 5 let odborné praxe v oblasti strojírenské výroby nebo výroby svítidel nebo ve funkci učitele odborného výcviku nebo praktického vyučování v oblasti strojírenské výroby nebo výroby svítidel.</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strojírenskou nebo sklářskou výrobu a alespoň 5 let odborné praxe v oblasti strojírenské výroby nebo výroby svítidel nebo ve funkci učitele odborného výcviku nebo praktického vyučování v oblasti strojírenské výroby nebo výroby svítidel.</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strojírenské nebo sklářské technologie a alespoň 5 let odborné praxe v oblasti strojírenské výroby nebo výroby svítidel nebo ve funkci učitele odborných předmětů nebo odborného výcviku nebo praktického vyučování v oblasti strojírenské výroby nebo výroby svítidel. </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technologii skla nebo technologii silikátů nebo strojírenské technologie a alespoň 5 let odborné praxe v oblasti strojírenské výroby nebo výroby svítidel nebo ve funkci učitele odborných předmětů nebo odborného výcviku nebo praktického vyučování v oblasti strojírenské výroby nebo výroby svítidel. </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28-104-H Pasíř/pasířka lustrařských komponentů a střední vzdělání s maturitní zkouškou a alespoň 5 let odborné praxe v oblasti strojírenské výroby nebo výroby svítidel.</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Pasíř/pasířka lustrařských komponentů, 1.8.2026 7:28:41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9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8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stroje a zařízení včetně potřebných energií odpovídající bezpečnostním a hygienickým předpisům</w:t>
      </w:r>
    </w:p>
    <w:p>
      <w:pPr>
        <w:keepNext w:val="0"/>
        <w:keepLines w:val="1"/>
        <w:framePr w:w="10766" w:h="58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•Lustrařská dílna, letovna se šamotovými stoly</w:t>
      </w:r>
    </w:p>
    <w:p>
      <w:pPr>
        <w:keepNext w:val="0"/>
        <w:keepLines w:val="1"/>
        <w:framePr w:w="10766" w:h="58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stůl, svěrák, kovadlinka</w:t>
      </w:r>
    </w:p>
    <w:p>
      <w:pPr>
        <w:keepNext w:val="0"/>
        <w:keepLines w:val="1"/>
        <w:framePr w:w="10766" w:h="58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technologická a technická dokumentace pro výrobu lustrařských komponentů</w:t>
      </w:r>
    </w:p>
    <w:p>
      <w:pPr>
        <w:keepNext w:val="0"/>
        <w:keepLines w:val="1"/>
        <w:framePr w:w="10766" w:h="58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 výrobek z plechu (svařenec) nebo vzorový odlitek</w:t>
      </w:r>
    </w:p>
    <w:p>
      <w:pPr>
        <w:keepNext w:val="0"/>
        <w:keepLines w:val="1"/>
        <w:framePr w:w="10766" w:h="58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•Materiálové a součástkové vybavení: Kovový profil, tabule plechu, odlitek části svítidla, tvrdá stříbrná pájka, pájedlo</w:t>
      </w:r>
    </w:p>
    <w:p>
      <w:pPr>
        <w:keepNext w:val="0"/>
        <w:keepLines w:val="1"/>
        <w:framePr w:w="10766" w:h="58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díly - části litých komponentů svítidel, kovové díly, profily a plechy</w:t>
      </w:r>
    </w:p>
    <w:p>
      <w:pPr>
        <w:keepNext w:val="0"/>
        <w:keepLines w:val="1"/>
        <w:framePr w:w="10766" w:h="58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nástroje: Pilka, pilník, nůžky na plech, kleště, ocelový a mosazný kartáč, brusný materiál, kladivo, palice, sekáče, důlčíky, sada závitníků, sada vrtáků, cizelovací sada, orýsovací a měřící pomůcky)</w:t>
      </w:r>
    </w:p>
    <w:p>
      <w:pPr>
        <w:keepNext w:val="0"/>
        <w:keepLines w:val="1"/>
        <w:framePr w:w="10766" w:h="58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a strojní vybavení: Elektrická ruční vrtačka, elektrická ruční bruska, stolní vrtačka, malá plynová ruční sada páječky s plynovou pistolí, PB náplň, nůžky na plech, skružovačka plechu, malý lis, malý soustruh, otryskávací box s tryskací pistolí</w:t>
      </w:r>
    </w:p>
    <w:p>
      <w:pPr>
        <w:keepNext w:val="0"/>
        <w:keepLines w:val="1"/>
        <w:framePr w:w="10766" w:h="58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 k jednotlivým strojům, nástrojům a zařízením (ochranné brýle, gumová zástěra, rukavice)</w:t>
      </w:r>
    </w:p>
    <w:p>
      <w:pPr>
        <w:keepNext w:val="0"/>
        <w:keepLines w:val="0"/>
        <w:framePr w:w="10766" w:h="58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8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572"/>
        <w:rPr>
          <w:rStyle w:val="C3"/>
          <w:rtl w:val="0"/>
        </w:rPr>
      </w:pPr>
    </w:p>
    <w:p>
      <w:pPr>
        <w:pStyle w:val="P35"/>
        <w:framePr w:w="10710" w:h="340" w:hRule="exact" w:wrap="none" w:vAnchor="page" w:hAnchor="margin" w:x="28" w:y="8572"/>
        <w:rPr>
          <w:rStyle w:val="C25"/>
          <w:rtl w:val="0"/>
        </w:rPr>
      </w:pPr>
      <w:r>
        <w:rPr>
          <w:rStyle w:val="C25"/>
          <w:rtl w:val="0"/>
        </w:rPr>
        <w:t>Doba přípravy na zkoušku</w:t>
      </w:r>
    </w:p>
    <w:p>
      <w:pPr>
        <w:keepNext w:val="0"/>
        <w:keepLines w:val="0"/>
        <w:framePr w:w="10766" w:h="806" w:hRule="exact" w:wrap="none" w:vAnchor="page" w:hAnchor="margin" w:x="0" w:y="89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76" w:hRule="exact" w:wrap="none" w:vAnchor="page" w:hAnchor="margin" w:x="0" w:y="9945"/>
        <w:rPr>
          <w:rStyle w:val="C3"/>
          <w:rtl w:val="0"/>
        </w:rPr>
      </w:pPr>
    </w:p>
    <w:p>
      <w:pPr>
        <w:pStyle w:val="P35"/>
        <w:framePr w:w="10710" w:h="340" w:hRule="exact" w:wrap="none" w:vAnchor="page" w:hAnchor="margin" w:x="28" w:y="9945"/>
        <w:rPr>
          <w:rStyle w:val="C25"/>
          <w:rtl w:val="0"/>
        </w:rPr>
      </w:pPr>
      <w:r>
        <w:rPr>
          <w:rStyle w:val="C25"/>
          <w:rtl w:val="0"/>
        </w:rPr>
        <w:t>Doba pro vykonání zkoušky</w:t>
      </w:r>
    </w:p>
    <w:p>
      <w:pPr>
        <w:keepNext w:val="0"/>
        <w:keepLines w:val="0"/>
        <w:framePr w:w="10766" w:h="1036" w:hRule="exact" w:wrap="none" w:vAnchor="page" w:hAnchor="margin" w:x="0" w:y="102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12 hodin (hodinou se rozumí 60 minut). Zkouška může být rozložena do více dnů. Doba trvání písemné části zkoušky jednoho uchazeče je 60 minut</w:t>
      </w:r>
      <w:r>
        <w:rPr>
          <w:rFonts w:ascii="Arial" w:cs="Arial" w:hAnsi="Arial" w:eastAsia="Arial"/>
          <w:b w:val="1"/>
          <w:i w:val="0"/>
          <w:caps w:val="0"/>
          <w:strike w:val="0"/>
          <w:noProof w:val="0"/>
          <w:vanish w:val="0"/>
          <w:color w:val="auto"/>
          <w:sz w:val="20"/>
          <w:u w:val="none"/>
          <w:shd w:val="clear" w:color="auto" w:fill="auto"/>
          <w:vertAlign w:val="baseline"/>
          <w:lang/>
        </w:rPr>
        <w:t>.</w:t>
      </w:r>
    </w:p>
    <w:p>
      <w:pPr>
        <w:pStyle w:val="P21"/>
        <w:framePr w:w="7654" w:h="331" w:hRule="exact" w:wrap="none" w:vAnchor="page" w:hAnchor="margin" w:x="28" w:y="15940"/>
        <w:rPr>
          <w:rStyle w:val="C16"/>
          <w:rtl w:val="0"/>
        </w:rPr>
      </w:pPr>
      <w:r>
        <w:rPr>
          <w:rStyle w:val="C16"/>
          <w:rtl w:val="0"/>
        </w:rPr>
        <w:t>Pasíř/pasířka lustrařských komponentů, 1.8.2026 7:28:41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a. s., Jablonec nad Nisou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 LUSTRY, a. s., Kamenický Šenov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SUPŠS, Kamenický Šenov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Atypická svítidla a pasířství, Rudolf Pospíšil</w:t>
      </w:r>
    </w:p>
    <w:p>
      <w:pPr>
        <w:pStyle w:val="P21"/>
        <w:framePr w:w="7654" w:h="331" w:hRule="exact" w:wrap="none" w:vAnchor="page" w:hAnchor="margin" w:x="28" w:y="15940"/>
        <w:rPr>
          <w:rStyle w:val="C16"/>
          <w:rtl w:val="0"/>
        </w:rPr>
      </w:pPr>
      <w:r>
        <w:rPr>
          <w:rStyle w:val="C16"/>
          <w:rtl w:val="0"/>
        </w:rPr>
        <w:t>Pasíř/pasířka lustrařských komponentů, 1.8.2026 7:28:41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96EF9D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898220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0E391E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