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4EAAD34" Type="http://schemas.openxmlformats.org/officeDocument/2006/relationships/officeDocument" Target="/word/document.xml" /><Relationship Id="coreR64EAAD34" Type="http://schemas.openxmlformats.org/package/2006/relationships/metadata/core-properties" Target="/docProps/core.xml" /><Relationship Id="customR64EAAD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Mechanik/mechanička podvozků motocyklů (kód: 23-141-H)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motocyklů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zásad BOZP a PO, ochrany zdraví a životního prostředí</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technické dokumentaci motocyklů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Měření základních elektrotechnických a elektronických součástí motocyklů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Orientace v konstrukci a značení ráfků a pneumatik motocyklů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konstrukci rámů, jejich částí, řízení a geometrii motocyklů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Orientace v konstrukci a principu činnosti odpružení a tlumení motocyklů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Orientace v brzdových systémech motocyklů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Základní nastavení podvozků motocyklů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Kontrola kol motocyklů</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Diagnostika rámů a řízení, oprava a seřízení řízení motocyklů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Kontrola a oprava odpružení a tlumení motocyklů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Diagnostika a oprava brzdových systémů motocyklů</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2928" w:h="248" w:hRule="exact" w:wrap="none" w:vAnchor="page" w:hAnchor="margin" w:x="28" w:y="1070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zásad BOZP a PO, ochrany zdraví a životního prostředí</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Orientovat se v pravidlech BOZP a PO souvisejících s opravami motocyklů (zvedací zařízení, ruční, pneumatické, hydraulické a elektrické nářadí)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Orientovat se v zásadách práce s nebezpečnými látkami při opravách motocyklů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Orientovat se v zásadách ekologické likvidace pracovních prostředků, pomůcek, provozních kapalin a částí motocyklů</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Ústní ověření</w:t>
      </w:r>
    </w:p>
    <w:p>
      <w:pPr>
        <w:pStyle w:val="P32"/>
        <w:framePr w:w="10710" w:h="248" w:hRule="exact" w:wrap="none" w:vAnchor="page" w:hAnchor="margin" w:x="28" w:y="5685"/>
        <w:rPr>
          <w:rStyle w:val="C23"/>
          <w:rtl w:val="0"/>
        </w:rPr>
      </w:pPr>
      <w:r>
        <w:rPr>
          <w:rStyle w:val="C23"/>
          <w:rtl w:val="0"/>
        </w:rPr>
        <w:t>Je třeba splnit všechna kritéria.</w:t>
      </w:r>
    </w:p>
    <w:p>
      <w:pPr>
        <w:pStyle w:val="P23"/>
        <w:framePr w:w="10710" w:h="340" w:hRule="exact" w:wrap="none" w:vAnchor="page" w:hAnchor="margin" w:x="28" w:y="6121"/>
        <w:rPr>
          <w:rStyle w:val="C18"/>
          <w:rtl w:val="0"/>
        </w:rPr>
      </w:pPr>
      <w:r>
        <w:rPr>
          <w:rStyle w:val="C18"/>
          <w:rtl w:val="0"/>
        </w:rPr>
        <w:t>Orientace v technické dokumentaci motocyklů</w:t>
      </w:r>
    </w:p>
    <w:p>
      <w:pPr>
        <w:pStyle w:val="P24"/>
        <w:framePr w:w="6713" w:h="376" w:hRule="exact" w:wrap="none" w:vAnchor="page" w:hAnchor="margin" w:x="45" w:y="6560"/>
        <w:rPr>
          <w:rStyle w:val="C3"/>
          <w:rtl w:val="0"/>
        </w:rPr>
      </w:pPr>
    </w:p>
    <w:p>
      <w:pPr>
        <w:pStyle w:val="P25"/>
        <w:framePr w:w="6661" w:h="249" w:hRule="exact" w:wrap="none" w:vAnchor="page" w:hAnchor="margin" w:x="71" w:y="6631"/>
        <w:rPr>
          <w:rStyle w:val="C19"/>
          <w:rtl w:val="0"/>
        </w:rPr>
      </w:pPr>
      <w:r>
        <w:rPr>
          <w:rStyle w:val="C19"/>
          <w:rtl w:val="0"/>
        </w:rPr>
        <w:t>Kritéria hodnocení</w:t>
      </w:r>
    </w:p>
    <w:p>
      <w:pPr>
        <w:pStyle w:val="P26"/>
        <w:framePr w:w="3918" w:h="376" w:hRule="exact" w:wrap="none" w:vAnchor="page" w:hAnchor="margin" w:x="6803" w:y="6560"/>
        <w:rPr>
          <w:rStyle w:val="C3"/>
          <w:rtl w:val="0"/>
        </w:rPr>
      </w:pPr>
    </w:p>
    <w:p>
      <w:pPr>
        <w:pStyle w:val="P27"/>
        <w:framePr w:w="3836" w:h="249" w:hRule="exact" w:wrap="none" w:vAnchor="page" w:hAnchor="margin" w:x="6859" w:y="6631"/>
        <w:rPr>
          <w:rStyle w:val="C20"/>
          <w:rtl w:val="0"/>
        </w:rPr>
      </w:pPr>
      <w:r>
        <w:rPr>
          <w:rStyle w:val="C20"/>
          <w:rtl w:val="0"/>
        </w:rPr>
        <w:t>Způsoby ověření</w:t>
      </w:r>
    </w:p>
    <w:p>
      <w:pPr>
        <w:pStyle w:val="P12"/>
        <w:framePr w:w="6710" w:h="831" w:hRule="exact" w:wrap="none" w:vAnchor="page" w:hAnchor="margin" w:x="45" w:y="6937"/>
        <w:rPr>
          <w:rStyle w:val="C3"/>
          <w:rtl w:val="0"/>
        </w:rPr>
      </w:pPr>
    </w:p>
    <w:p>
      <w:pPr>
        <w:pStyle w:val="P13"/>
        <w:framePr w:w="6658" w:h="704" w:hRule="exact" w:wrap="none" w:vAnchor="page" w:hAnchor="margin" w:x="71" w:y="6993"/>
        <w:rPr>
          <w:rStyle w:val="C11"/>
          <w:rtl w:val="0"/>
        </w:rPr>
      </w:pPr>
      <w:r>
        <w:rPr>
          <w:rStyle w:val="C11"/>
          <w:rtl w:val="0"/>
        </w:rPr>
        <w:t>a) Orientovat se v příručkách pro opravy motocyklů v elektronické nebo tištěné podobě, vyhledat způsob opravy, parametry seřízení dílů nebo celků určené autorizovanou osobou</w:t>
      </w:r>
    </w:p>
    <w:p>
      <w:pPr>
        <w:pStyle w:val="P28"/>
        <w:framePr w:w="3921" w:h="831" w:hRule="exact" w:wrap="none" w:vAnchor="page" w:hAnchor="margin" w:x="6800" w:y="6937"/>
        <w:rPr>
          <w:rStyle w:val="C3"/>
          <w:rtl w:val="0"/>
        </w:rPr>
      </w:pPr>
    </w:p>
    <w:p>
      <w:pPr>
        <w:pStyle w:val="P29"/>
        <w:framePr w:w="3839" w:h="704" w:hRule="exact" w:wrap="none" w:vAnchor="page" w:hAnchor="margin" w:x="6856" w:y="6993"/>
        <w:rPr>
          <w:rStyle w:val="C21"/>
          <w:rtl w:val="0"/>
        </w:rPr>
      </w:pPr>
      <w:r>
        <w:rPr>
          <w:rStyle w:val="C21"/>
          <w:rtl w:val="0"/>
        </w:rPr>
        <w:t>Praktické předvedení a ústní ověření</w:t>
      </w:r>
    </w:p>
    <w:p>
      <w:pPr>
        <w:pStyle w:val="P16"/>
        <w:framePr w:w="6710" w:h="607" w:hRule="exact" w:wrap="none" w:vAnchor="page" w:hAnchor="margin" w:x="45" w:y="7768"/>
        <w:rPr>
          <w:rStyle w:val="C3"/>
          <w:rtl w:val="0"/>
        </w:rPr>
      </w:pPr>
    </w:p>
    <w:p>
      <w:pPr>
        <w:pStyle w:val="P17"/>
        <w:framePr w:w="6658" w:h="480" w:hRule="exact" w:wrap="none" w:vAnchor="page" w:hAnchor="margin" w:x="71" w:y="7824"/>
        <w:rPr>
          <w:rStyle w:val="C13"/>
          <w:rtl w:val="0"/>
        </w:rPr>
      </w:pPr>
      <w:r>
        <w:rPr>
          <w:rStyle w:val="C13"/>
          <w:rtl w:val="0"/>
        </w:rPr>
        <w:t>b) Vyhledat v elektronickém nebo tištěném katalogu náhradních dílů díl určený autorizovanou osobou</w:t>
      </w:r>
    </w:p>
    <w:p>
      <w:pPr>
        <w:pStyle w:val="P30"/>
        <w:framePr w:w="3921" w:h="607" w:hRule="exact" w:wrap="none" w:vAnchor="page" w:hAnchor="margin" w:x="6800" w:y="7768"/>
        <w:rPr>
          <w:rStyle w:val="C3"/>
          <w:rtl w:val="0"/>
        </w:rPr>
      </w:pPr>
    </w:p>
    <w:p>
      <w:pPr>
        <w:pStyle w:val="P31"/>
        <w:framePr w:w="3839" w:h="480" w:hRule="exact" w:wrap="none" w:vAnchor="page" w:hAnchor="margin" w:x="6856" w:y="7824"/>
        <w:rPr>
          <w:rStyle w:val="C22"/>
          <w:rtl w:val="0"/>
        </w:rPr>
      </w:pPr>
      <w:r>
        <w:rPr>
          <w:rStyle w:val="C22"/>
          <w:rtl w:val="0"/>
        </w:rPr>
        <w:t>Praktické předvedení a ústní ověření</w:t>
      </w:r>
    </w:p>
    <w:p>
      <w:pPr>
        <w:pStyle w:val="P12"/>
        <w:framePr w:w="6710" w:h="607" w:hRule="exact" w:wrap="none" w:vAnchor="page" w:hAnchor="margin" w:x="45" w:y="8375"/>
        <w:rPr>
          <w:rStyle w:val="C3"/>
          <w:rtl w:val="0"/>
        </w:rPr>
      </w:pPr>
    </w:p>
    <w:p>
      <w:pPr>
        <w:pStyle w:val="P13"/>
        <w:framePr w:w="6658" w:h="480" w:hRule="exact" w:wrap="none" w:vAnchor="page" w:hAnchor="margin" w:x="71" w:y="8431"/>
        <w:rPr>
          <w:rStyle w:val="C11"/>
          <w:rtl w:val="0"/>
        </w:rPr>
      </w:pPr>
      <w:r>
        <w:rPr>
          <w:rStyle w:val="C11"/>
          <w:rtl w:val="0"/>
        </w:rPr>
        <w:t>c) Najít v systému technické dokumentace poslední platnou verzi pro zadanou oblast a typ motocyklu určeného autorizovanou osobou</w:t>
      </w:r>
    </w:p>
    <w:p>
      <w:pPr>
        <w:pStyle w:val="P28"/>
        <w:framePr w:w="3921" w:h="607" w:hRule="exact" w:wrap="none" w:vAnchor="page" w:hAnchor="margin" w:x="6800" w:y="8375"/>
        <w:rPr>
          <w:rStyle w:val="C3"/>
          <w:rtl w:val="0"/>
        </w:rPr>
      </w:pPr>
    </w:p>
    <w:p>
      <w:pPr>
        <w:pStyle w:val="P29"/>
        <w:framePr w:w="3839" w:h="480" w:hRule="exact" w:wrap="none" w:vAnchor="page" w:hAnchor="margin" w:x="6856" w:y="8431"/>
        <w:rPr>
          <w:rStyle w:val="C21"/>
          <w:rtl w:val="0"/>
        </w:rPr>
      </w:pPr>
      <w:r>
        <w:rPr>
          <w:rStyle w:val="C21"/>
          <w:rtl w:val="0"/>
        </w:rPr>
        <w:t>Praktické předvedení a ústní ověření</w:t>
      </w:r>
    </w:p>
    <w:p>
      <w:pPr>
        <w:pStyle w:val="P32"/>
        <w:framePr w:w="10710" w:h="248" w:hRule="exact" w:wrap="none" w:vAnchor="page" w:hAnchor="margin" w:x="28" w:y="9095"/>
        <w:rPr>
          <w:rStyle w:val="C23"/>
          <w:rtl w:val="0"/>
        </w:rPr>
      </w:pPr>
      <w:r>
        <w:rPr>
          <w:rStyle w:val="C23"/>
          <w:rtl w:val="0"/>
        </w:rPr>
        <w:t>Je třeba splnit všechna kritéria.</w:t>
      </w:r>
    </w:p>
    <w:p>
      <w:pPr>
        <w:pStyle w:val="P23"/>
        <w:framePr w:w="10710" w:h="340" w:hRule="exact" w:wrap="none" w:vAnchor="page" w:hAnchor="margin" w:x="28" w:y="9530"/>
        <w:rPr>
          <w:rStyle w:val="C18"/>
          <w:rtl w:val="0"/>
        </w:rPr>
      </w:pPr>
      <w:r>
        <w:rPr>
          <w:rStyle w:val="C18"/>
          <w:rtl w:val="0"/>
        </w:rPr>
        <w:t>Měření základních elektrotechnických a elektronických součástí motocyklů</w:t>
      </w:r>
    </w:p>
    <w:p>
      <w:pPr>
        <w:pStyle w:val="P24"/>
        <w:framePr w:w="6713" w:h="376" w:hRule="exact" w:wrap="none" w:vAnchor="page" w:hAnchor="margin" w:x="45" w:y="9970"/>
        <w:rPr>
          <w:rStyle w:val="C3"/>
          <w:rtl w:val="0"/>
        </w:rPr>
      </w:pPr>
    </w:p>
    <w:p>
      <w:pPr>
        <w:pStyle w:val="P25"/>
        <w:framePr w:w="6661" w:h="249" w:hRule="exact" w:wrap="none" w:vAnchor="page" w:hAnchor="margin" w:x="71" w:y="10041"/>
        <w:rPr>
          <w:rStyle w:val="C19"/>
          <w:rtl w:val="0"/>
        </w:rPr>
      </w:pPr>
      <w:r>
        <w:rPr>
          <w:rStyle w:val="C19"/>
          <w:rtl w:val="0"/>
        </w:rPr>
        <w:t>Kritéria hodnocení</w:t>
      </w:r>
    </w:p>
    <w:p>
      <w:pPr>
        <w:pStyle w:val="P26"/>
        <w:framePr w:w="3918" w:h="376" w:hRule="exact" w:wrap="none" w:vAnchor="page" w:hAnchor="margin" w:x="6803" w:y="9970"/>
        <w:rPr>
          <w:rStyle w:val="C3"/>
          <w:rtl w:val="0"/>
        </w:rPr>
      </w:pPr>
    </w:p>
    <w:p>
      <w:pPr>
        <w:pStyle w:val="P27"/>
        <w:framePr w:w="3836" w:h="249" w:hRule="exact" w:wrap="none" w:vAnchor="page" w:hAnchor="margin" w:x="6859" w:y="10041"/>
        <w:rPr>
          <w:rStyle w:val="C20"/>
          <w:rtl w:val="0"/>
        </w:rPr>
      </w:pPr>
      <w:r>
        <w:rPr>
          <w:rStyle w:val="C20"/>
          <w:rtl w:val="0"/>
        </w:rPr>
        <w:t>Způsoby ověření</w:t>
      </w:r>
    </w:p>
    <w:p>
      <w:pPr>
        <w:pStyle w:val="P12"/>
        <w:framePr w:w="6710" w:h="607" w:hRule="exact" w:wrap="none" w:vAnchor="page" w:hAnchor="margin" w:x="45" w:y="10346"/>
        <w:rPr>
          <w:rStyle w:val="C3"/>
          <w:rtl w:val="0"/>
        </w:rPr>
      </w:pPr>
    </w:p>
    <w:p>
      <w:pPr>
        <w:pStyle w:val="P13"/>
        <w:framePr w:w="6658" w:h="480" w:hRule="exact" w:wrap="none" w:vAnchor="page" w:hAnchor="margin" w:x="71" w:y="10402"/>
        <w:rPr>
          <w:rStyle w:val="C11"/>
          <w:rtl w:val="0"/>
        </w:rPr>
      </w:pPr>
      <w:r>
        <w:rPr>
          <w:rStyle w:val="C11"/>
          <w:rtl w:val="0"/>
        </w:rPr>
        <w:t>a) Orientovat se v základních pojmech elektrotechniky, měřit základní elektrické veličiny s použitím vhodných přístrojů</w:t>
      </w:r>
    </w:p>
    <w:p>
      <w:pPr>
        <w:pStyle w:val="P28"/>
        <w:framePr w:w="3921" w:h="607" w:hRule="exact" w:wrap="none" w:vAnchor="page" w:hAnchor="margin" w:x="6800" w:y="10346"/>
        <w:rPr>
          <w:rStyle w:val="C3"/>
          <w:rtl w:val="0"/>
        </w:rPr>
      </w:pPr>
    </w:p>
    <w:p>
      <w:pPr>
        <w:pStyle w:val="P29"/>
        <w:framePr w:w="3839" w:h="480" w:hRule="exact" w:wrap="none" w:vAnchor="page" w:hAnchor="margin" w:x="6856" w:y="10402"/>
        <w:rPr>
          <w:rStyle w:val="C21"/>
          <w:rtl w:val="0"/>
        </w:rPr>
      </w:pPr>
      <w:r>
        <w:rPr>
          <w:rStyle w:val="C21"/>
          <w:rtl w:val="0"/>
        </w:rPr>
        <w:t>Praktické předvedení a ústní ověření</w:t>
      </w:r>
    </w:p>
    <w:p>
      <w:pPr>
        <w:pStyle w:val="P16"/>
        <w:framePr w:w="6710" w:h="607" w:hRule="exact" w:wrap="none" w:vAnchor="page" w:hAnchor="margin" w:x="45" w:y="10953"/>
        <w:rPr>
          <w:rStyle w:val="C3"/>
          <w:rtl w:val="0"/>
        </w:rPr>
      </w:pPr>
    </w:p>
    <w:p>
      <w:pPr>
        <w:pStyle w:val="P17"/>
        <w:framePr w:w="6658" w:h="480" w:hRule="exact" w:wrap="none" w:vAnchor="page" w:hAnchor="margin" w:x="71" w:y="11009"/>
        <w:rPr>
          <w:rStyle w:val="C13"/>
          <w:rtl w:val="0"/>
        </w:rPr>
      </w:pPr>
      <w:r>
        <w:rPr>
          <w:rStyle w:val="C13"/>
          <w:rtl w:val="0"/>
        </w:rPr>
        <w:t>b) Charakterizovat jednotlivé druhy základních elektrických a elektronických obvodů</w:t>
      </w:r>
    </w:p>
    <w:p>
      <w:pPr>
        <w:pStyle w:val="P30"/>
        <w:framePr w:w="3921" w:h="607" w:hRule="exact" w:wrap="none" w:vAnchor="page" w:hAnchor="margin" w:x="6800" w:y="10953"/>
        <w:rPr>
          <w:rStyle w:val="C3"/>
          <w:rtl w:val="0"/>
        </w:rPr>
      </w:pPr>
    </w:p>
    <w:p>
      <w:pPr>
        <w:pStyle w:val="P31"/>
        <w:framePr w:w="3839" w:h="480" w:hRule="exact" w:wrap="none" w:vAnchor="page" w:hAnchor="margin" w:x="6856" w:y="11009"/>
        <w:rPr>
          <w:rStyle w:val="C22"/>
          <w:rtl w:val="0"/>
        </w:rPr>
      </w:pPr>
      <w:r>
        <w:rPr>
          <w:rStyle w:val="C22"/>
          <w:rtl w:val="0"/>
        </w:rPr>
        <w:t>Ústní ověření</w:t>
      </w:r>
    </w:p>
    <w:p>
      <w:pPr>
        <w:pStyle w:val="P12"/>
        <w:framePr w:w="6710" w:h="376" w:hRule="exact" w:wrap="none" w:vAnchor="page" w:hAnchor="margin" w:x="45" w:y="11560"/>
        <w:rPr>
          <w:rStyle w:val="C3"/>
          <w:rtl w:val="0"/>
        </w:rPr>
      </w:pPr>
    </w:p>
    <w:p>
      <w:pPr>
        <w:pStyle w:val="P13"/>
        <w:framePr w:w="6658" w:h="249" w:hRule="exact" w:wrap="none" w:vAnchor="page" w:hAnchor="margin" w:x="71" w:y="11616"/>
        <w:rPr>
          <w:rStyle w:val="C11"/>
          <w:rtl w:val="0"/>
        </w:rPr>
      </w:pPr>
      <w:r>
        <w:rPr>
          <w:rStyle w:val="C11"/>
          <w:rtl w:val="0"/>
        </w:rPr>
        <w:t>c) Číst elektrická schémata motocyklů</w:t>
      </w:r>
    </w:p>
    <w:p>
      <w:pPr>
        <w:pStyle w:val="P28"/>
        <w:framePr w:w="3921" w:h="376" w:hRule="exact" w:wrap="none" w:vAnchor="page" w:hAnchor="margin" w:x="6800" w:y="11560"/>
        <w:rPr>
          <w:rStyle w:val="C3"/>
          <w:rtl w:val="0"/>
        </w:rPr>
      </w:pPr>
    </w:p>
    <w:p>
      <w:pPr>
        <w:pStyle w:val="P29"/>
        <w:framePr w:w="3839" w:h="249" w:hRule="exact" w:wrap="none" w:vAnchor="page" w:hAnchor="margin" w:x="6856" w:y="11616"/>
        <w:rPr>
          <w:rStyle w:val="C21"/>
          <w:rtl w:val="0"/>
        </w:rPr>
      </w:pPr>
      <w:r>
        <w:rPr>
          <w:rStyle w:val="C21"/>
          <w:rtl w:val="0"/>
        </w:rPr>
        <w:t>Praktické předvedení a ústní ověření</w:t>
      </w:r>
    </w:p>
    <w:p>
      <w:pPr>
        <w:pStyle w:val="P32"/>
        <w:framePr w:w="10710" w:h="248" w:hRule="exact" w:wrap="none" w:vAnchor="page" w:hAnchor="margin" w:x="28" w:y="12049"/>
        <w:rPr>
          <w:rStyle w:val="C23"/>
          <w:rtl w:val="0"/>
        </w:rPr>
      </w:pPr>
      <w:r>
        <w:rPr>
          <w:rStyle w:val="C23"/>
          <w:rtl w:val="0"/>
        </w:rPr>
        <w:t>Je třeba splnit všechna kritéria.</w:t>
      </w:r>
    </w:p>
    <w:p>
      <w:pPr>
        <w:pStyle w:val="P23"/>
        <w:framePr w:w="10710" w:h="340" w:hRule="exact" w:wrap="none" w:vAnchor="page" w:hAnchor="margin" w:x="28" w:y="12485"/>
        <w:rPr>
          <w:rStyle w:val="C18"/>
          <w:rtl w:val="0"/>
        </w:rPr>
      </w:pPr>
      <w:r>
        <w:rPr>
          <w:rStyle w:val="C18"/>
          <w:rtl w:val="0"/>
        </w:rPr>
        <w:t>Orientace v konstrukci a značení ráfků a pneumatik motocyklů</w:t>
      </w:r>
    </w:p>
    <w:p>
      <w:pPr>
        <w:pStyle w:val="P24"/>
        <w:framePr w:w="6713" w:h="376" w:hRule="exact" w:wrap="none" w:vAnchor="page" w:hAnchor="margin" w:x="45" w:y="12924"/>
        <w:rPr>
          <w:rStyle w:val="C3"/>
          <w:rtl w:val="0"/>
        </w:rPr>
      </w:pPr>
    </w:p>
    <w:p>
      <w:pPr>
        <w:pStyle w:val="P25"/>
        <w:framePr w:w="6661" w:h="249" w:hRule="exact" w:wrap="none" w:vAnchor="page" w:hAnchor="margin" w:x="71" w:y="12995"/>
        <w:rPr>
          <w:rStyle w:val="C19"/>
          <w:rtl w:val="0"/>
        </w:rPr>
      </w:pPr>
      <w:r>
        <w:rPr>
          <w:rStyle w:val="C19"/>
          <w:rtl w:val="0"/>
        </w:rPr>
        <w:t>Kritéria hodnocení</w:t>
      </w:r>
    </w:p>
    <w:p>
      <w:pPr>
        <w:pStyle w:val="P26"/>
        <w:framePr w:w="3918" w:h="376" w:hRule="exact" w:wrap="none" w:vAnchor="page" w:hAnchor="margin" w:x="6803" w:y="12924"/>
        <w:rPr>
          <w:rStyle w:val="C3"/>
          <w:rtl w:val="0"/>
        </w:rPr>
      </w:pPr>
    </w:p>
    <w:p>
      <w:pPr>
        <w:pStyle w:val="P27"/>
        <w:framePr w:w="3836" w:h="249" w:hRule="exact" w:wrap="none" w:vAnchor="page" w:hAnchor="margin" w:x="6859" w:y="12995"/>
        <w:rPr>
          <w:rStyle w:val="C20"/>
          <w:rtl w:val="0"/>
        </w:rPr>
      </w:pPr>
      <w:r>
        <w:rPr>
          <w:rStyle w:val="C20"/>
          <w:rtl w:val="0"/>
        </w:rPr>
        <w:t>Způsoby ověření</w:t>
      </w:r>
    </w:p>
    <w:p>
      <w:pPr>
        <w:pStyle w:val="P12"/>
        <w:framePr w:w="6710" w:h="607" w:hRule="exact" w:wrap="none" w:vAnchor="page" w:hAnchor="margin" w:x="45" w:y="13300"/>
        <w:rPr>
          <w:rStyle w:val="C3"/>
          <w:rtl w:val="0"/>
        </w:rPr>
      </w:pPr>
    </w:p>
    <w:p>
      <w:pPr>
        <w:pStyle w:val="P13"/>
        <w:framePr w:w="6658" w:h="480" w:hRule="exact" w:wrap="none" w:vAnchor="page" w:hAnchor="margin" w:x="71" w:y="13356"/>
        <w:rPr>
          <w:rStyle w:val="C11"/>
          <w:rtl w:val="0"/>
        </w:rPr>
      </w:pPr>
      <w:r>
        <w:rPr>
          <w:rStyle w:val="C11"/>
          <w:rtl w:val="0"/>
        </w:rPr>
        <w:t>a) Orientovat se v druzích, konstrukci a značení ráfků včetně jejich předepsané kontroly</w:t>
      </w:r>
    </w:p>
    <w:p>
      <w:pPr>
        <w:pStyle w:val="P28"/>
        <w:framePr w:w="3921" w:h="607" w:hRule="exact" w:wrap="none" w:vAnchor="page" w:hAnchor="margin" w:x="6800" w:y="13300"/>
        <w:rPr>
          <w:rStyle w:val="C3"/>
          <w:rtl w:val="0"/>
        </w:rPr>
      </w:pPr>
    </w:p>
    <w:p>
      <w:pPr>
        <w:pStyle w:val="P29"/>
        <w:framePr w:w="3839" w:h="480" w:hRule="exact" w:wrap="none" w:vAnchor="page" w:hAnchor="margin" w:x="6856" w:y="13356"/>
        <w:rPr>
          <w:rStyle w:val="C21"/>
          <w:rtl w:val="0"/>
        </w:rPr>
      </w:pPr>
      <w:r>
        <w:rPr>
          <w:rStyle w:val="C21"/>
          <w:rtl w:val="0"/>
        </w:rPr>
        <w:t>Ústní ověření</w:t>
      </w:r>
    </w:p>
    <w:p>
      <w:pPr>
        <w:pStyle w:val="P16"/>
        <w:framePr w:w="6710" w:h="376" w:hRule="exact" w:wrap="none" w:vAnchor="page" w:hAnchor="margin" w:x="45" w:y="13907"/>
        <w:rPr>
          <w:rStyle w:val="C3"/>
          <w:rtl w:val="0"/>
        </w:rPr>
      </w:pPr>
    </w:p>
    <w:p>
      <w:pPr>
        <w:pStyle w:val="P17"/>
        <w:framePr w:w="6658" w:h="249" w:hRule="exact" w:wrap="none" w:vAnchor="page" w:hAnchor="margin" w:x="71" w:y="13963"/>
        <w:rPr>
          <w:rStyle w:val="C13"/>
          <w:rtl w:val="0"/>
        </w:rPr>
      </w:pPr>
      <w:r>
        <w:rPr>
          <w:rStyle w:val="C13"/>
          <w:rtl w:val="0"/>
        </w:rPr>
        <w:t>b) Popsat konstrukci a značení pneumatik včetně jejich předepsané kontroly</w:t>
      </w:r>
    </w:p>
    <w:p>
      <w:pPr>
        <w:pStyle w:val="P30"/>
        <w:framePr w:w="3921" w:h="376" w:hRule="exact" w:wrap="none" w:vAnchor="page" w:hAnchor="margin" w:x="6800" w:y="13907"/>
        <w:rPr>
          <w:rStyle w:val="C3"/>
          <w:rtl w:val="0"/>
        </w:rPr>
      </w:pPr>
    </w:p>
    <w:p>
      <w:pPr>
        <w:pStyle w:val="P31"/>
        <w:framePr w:w="3839" w:h="249" w:hRule="exact" w:wrap="none" w:vAnchor="page" w:hAnchor="margin" w:x="6856" w:y="13963"/>
        <w:rPr>
          <w:rStyle w:val="C22"/>
          <w:rtl w:val="0"/>
        </w:rPr>
      </w:pPr>
      <w:r>
        <w:rPr>
          <w:rStyle w:val="C22"/>
          <w:rtl w:val="0"/>
        </w:rPr>
        <w:t>Ústní ověření</w:t>
      </w:r>
    </w:p>
    <w:p>
      <w:pPr>
        <w:pStyle w:val="P12"/>
        <w:framePr w:w="6710" w:h="376" w:hRule="exact" w:wrap="none" w:vAnchor="page" w:hAnchor="margin" w:x="45" w:y="14283"/>
        <w:rPr>
          <w:rStyle w:val="C3"/>
          <w:rtl w:val="0"/>
        </w:rPr>
      </w:pPr>
    </w:p>
    <w:p>
      <w:pPr>
        <w:pStyle w:val="P13"/>
        <w:framePr w:w="6658" w:h="249" w:hRule="exact" w:wrap="none" w:vAnchor="page" w:hAnchor="margin" w:x="71" w:y="14339"/>
        <w:rPr>
          <w:rStyle w:val="C11"/>
          <w:rtl w:val="0"/>
        </w:rPr>
      </w:pPr>
      <w:r>
        <w:rPr>
          <w:rStyle w:val="C11"/>
          <w:rtl w:val="0"/>
        </w:rPr>
        <w:t>c) Orientovat se v konstrukci a kontrole náboje kola</w:t>
      </w:r>
    </w:p>
    <w:p>
      <w:pPr>
        <w:pStyle w:val="P28"/>
        <w:framePr w:w="3921" w:h="376" w:hRule="exact" w:wrap="none" w:vAnchor="page" w:hAnchor="margin" w:x="6800" w:y="14283"/>
        <w:rPr>
          <w:rStyle w:val="C3"/>
          <w:rtl w:val="0"/>
        </w:rPr>
      </w:pPr>
    </w:p>
    <w:p>
      <w:pPr>
        <w:pStyle w:val="P29"/>
        <w:framePr w:w="3839" w:h="249" w:hRule="exact" w:wrap="none" w:vAnchor="page" w:hAnchor="margin" w:x="6856" w:y="14339"/>
        <w:rPr>
          <w:rStyle w:val="C21"/>
          <w:rtl w:val="0"/>
        </w:rPr>
      </w:pPr>
      <w:r>
        <w:rPr>
          <w:rStyle w:val="C21"/>
          <w:rtl w:val="0"/>
        </w:rPr>
        <w:t>Ústní ověření</w:t>
      </w:r>
    </w:p>
    <w:p>
      <w:pPr>
        <w:pStyle w:val="P32"/>
        <w:framePr w:w="10710" w:h="248" w:hRule="exact" w:wrap="none" w:vAnchor="page" w:hAnchor="margin" w:x="28" w:y="147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konstrukci rámů, jejich částí, řízení a geometrii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jednotlivé druhy a konstrukci rámů a rámových částí motocyklů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Orientovat se v typech řízení, jejich konstrukci, předepsané kontrole a údržbě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Orientovat se ve funkci a nastavení geometrie motocyklů</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442"/>
        <w:rPr>
          <w:rStyle w:val="C23"/>
          <w:rtl w:val="0"/>
        </w:rPr>
      </w:pPr>
      <w:r>
        <w:rPr>
          <w:rStyle w:val="C23"/>
          <w:rtl w:val="0"/>
        </w:rPr>
        <w:t>Je třeba splnit všechna kritéria.</w:t>
      </w:r>
    </w:p>
    <w:p>
      <w:pPr>
        <w:pStyle w:val="P23"/>
        <w:framePr w:w="10710" w:h="340" w:hRule="exact" w:wrap="none" w:vAnchor="page" w:hAnchor="margin" w:x="28" w:y="4878"/>
        <w:rPr>
          <w:rStyle w:val="C18"/>
          <w:rtl w:val="0"/>
        </w:rPr>
      </w:pPr>
      <w:r>
        <w:rPr>
          <w:rStyle w:val="C18"/>
          <w:rtl w:val="0"/>
        </w:rPr>
        <w:t>Orientace v konstrukci a principu činnosti odpružení a tlumení motocyklů</w:t>
      </w:r>
    </w:p>
    <w:p>
      <w:pPr>
        <w:pStyle w:val="P24"/>
        <w:framePr w:w="6713" w:h="376" w:hRule="exact" w:wrap="none" w:vAnchor="page" w:hAnchor="margin" w:x="45" w:y="5317"/>
        <w:rPr>
          <w:rStyle w:val="C3"/>
          <w:rtl w:val="0"/>
        </w:rPr>
      </w:pPr>
    </w:p>
    <w:p>
      <w:pPr>
        <w:pStyle w:val="P25"/>
        <w:framePr w:w="6661" w:h="249" w:hRule="exact" w:wrap="none" w:vAnchor="page" w:hAnchor="margin" w:x="71" w:y="5388"/>
        <w:rPr>
          <w:rStyle w:val="C19"/>
          <w:rtl w:val="0"/>
        </w:rPr>
      </w:pPr>
      <w:r>
        <w:rPr>
          <w:rStyle w:val="C19"/>
          <w:rtl w:val="0"/>
        </w:rPr>
        <w:t>Kritéria hodnocení</w:t>
      </w:r>
    </w:p>
    <w:p>
      <w:pPr>
        <w:pStyle w:val="P26"/>
        <w:framePr w:w="3918" w:h="376" w:hRule="exact" w:wrap="none" w:vAnchor="page" w:hAnchor="margin" w:x="6803" w:y="5317"/>
        <w:rPr>
          <w:rStyle w:val="C3"/>
          <w:rtl w:val="0"/>
        </w:rPr>
      </w:pPr>
    </w:p>
    <w:p>
      <w:pPr>
        <w:pStyle w:val="P27"/>
        <w:framePr w:w="3836" w:h="249" w:hRule="exact" w:wrap="none" w:vAnchor="page" w:hAnchor="margin" w:x="6859" w:y="5388"/>
        <w:rPr>
          <w:rStyle w:val="C20"/>
          <w:rtl w:val="0"/>
        </w:rPr>
      </w:pPr>
      <w:r>
        <w:rPr>
          <w:rStyle w:val="C20"/>
          <w:rtl w:val="0"/>
        </w:rPr>
        <w:t>Způsoby ověření</w:t>
      </w:r>
    </w:p>
    <w:p>
      <w:pPr>
        <w:pStyle w:val="P12"/>
        <w:framePr w:w="6710" w:h="376" w:hRule="exact" w:wrap="none" w:vAnchor="page" w:hAnchor="margin" w:x="45" w:y="5694"/>
        <w:rPr>
          <w:rStyle w:val="C3"/>
          <w:rtl w:val="0"/>
        </w:rPr>
      </w:pPr>
    </w:p>
    <w:p>
      <w:pPr>
        <w:pStyle w:val="P13"/>
        <w:framePr w:w="6658" w:h="249" w:hRule="exact" w:wrap="none" w:vAnchor="page" w:hAnchor="margin" w:x="71" w:y="5750"/>
        <w:rPr>
          <w:rStyle w:val="C11"/>
          <w:rtl w:val="0"/>
        </w:rPr>
      </w:pPr>
      <w:r>
        <w:rPr>
          <w:rStyle w:val="C11"/>
          <w:rtl w:val="0"/>
        </w:rPr>
        <w:t>a) Orientovat se v jednotlivých druzích předních tlumičů a jejich konstrukci</w:t>
      </w:r>
    </w:p>
    <w:p>
      <w:pPr>
        <w:pStyle w:val="P28"/>
        <w:framePr w:w="3921" w:h="376" w:hRule="exact" w:wrap="none" w:vAnchor="page" w:hAnchor="margin" w:x="6800" w:y="5694"/>
        <w:rPr>
          <w:rStyle w:val="C3"/>
          <w:rtl w:val="0"/>
        </w:rPr>
      </w:pPr>
    </w:p>
    <w:p>
      <w:pPr>
        <w:pStyle w:val="P29"/>
        <w:framePr w:w="3839" w:h="249" w:hRule="exact" w:wrap="none" w:vAnchor="page" w:hAnchor="margin" w:x="6856" w:y="5750"/>
        <w:rPr>
          <w:rStyle w:val="C21"/>
          <w:rtl w:val="0"/>
        </w:rPr>
      </w:pPr>
      <w:r>
        <w:rPr>
          <w:rStyle w:val="C21"/>
          <w:rtl w:val="0"/>
        </w:rPr>
        <w:t>Ústní ověření</w:t>
      </w:r>
    </w:p>
    <w:p>
      <w:pPr>
        <w:pStyle w:val="P16"/>
        <w:framePr w:w="6710" w:h="376" w:hRule="exact" w:wrap="none" w:vAnchor="page" w:hAnchor="margin" w:x="45" w:y="6070"/>
        <w:rPr>
          <w:rStyle w:val="C3"/>
          <w:rtl w:val="0"/>
        </w:rPr>
      </w:pPr>
    </w:p>
    <w:p>
      <w:pPr>
        <w:pStyle w:val="P17"/>
        <w:framePr w:w="6658" w:h="249" w:hRule="exact" w:wrap="none" w:vAnchor="page" w:hAnchor="margin" w:x="71" w:y="6126"/>
        <w:rPr>
          <w:rStyle w:val="C13"/>
          <w:rtl w:val="0"/>
        </w:rPr>
      </w:pPr>
      <w:r>
        <w:rPr>
          <w:rStyle w:val="C13"/>
          <w:rtl w:val="0"/>
        </w:rPr>
        <w:t>b) Popsat princip činnosti jednotlivých druhů předních tlumičů</w:t>
      </w:r>
    </w:p>
    <w:p>
      <w:pPr>
        <w:pStyle w:val="P30"/>
        <w:framePr w:w="3921" w:h="376" w:hRule="exact" w:wrap="none" w:vAnchor="page" w:hAnchor="margin" w:x="6800" w:y="6070"/>
        <w:rPr>
          <w:rStyle w:val="C3"/>
          <w:rtl w:val="0"/>
        </w:rPr>
      </w:pPr>
    </w:p>
    <w:p>
      <w:pPr>
        <w:pStyle w:val="P31"/>
        <w:framePr w:w="3839" w:h="249" w:hRule="exact" w:wrap="none" w:vAnchor="page" w:hAnchor="margin" w:x="6856" w:y="6126"/>
        <w:rPr>
          <w:rStyle w:val="C22"/>
          <w:rtl w:val="0"/>
        </w:rPr>
      </w:pPr>
      <w:r>
        <w:rPr>
          <w:rStyle w:val="C22"/>
          <w:rtl w:val="0"/>
        </w:rPr>
        <w:t>Ústní ověření</w:t>
      </w:r>
    </w:p>
    <w:p>
      <w:pPr>
        <w:pStyle w:val="P12"/>
        <w:framePr w:w="6710" w:h="376" w:hRule="exact" w:wrap="none" w:vAnchor="page" w:hAnchor="margin" w:x="45" w:y="6446"/>
        <w:rPr>
          <w:rStyle w:val="C3"/>
          <w:rtl w:val="0"/>
        </w:rPr>
      </w:pPr>
    </w:p>
    <w:p>
      <w:pPr>
        <w:pStyle w:val="P13"/>
        <w:framePr w:w="6658" w:h="249" w:hRule="exact" w:wrap="none" w:vAnchor="page" w:hAnchor="margin" w:x="71" w:y="6502"/>
        <w:rPr>
          <w:rStyle w:val="C11"/>
          <w:rtl w:val="0"/>
        </w:rPr>
      </w:pPr>
      <w:r>
        <w:rPr>
          <w:rStyle w:val="C11"/>
          <w:rtl w:val="0"/>
        </w:rPr>
        <w:t>c) Orientovat se v jednotlivých druzích zadních tlumičů a jejich konstrukci</w:t>
      </w:r>
    </w:p>
    <w:p>
      <w:pPr>
        <w:pStyle w:val="P28"/>
        <w:framePr w:w="3921" w:h="376" w:hRule="exact" w:wrap="none" w:vAnchor="page" w:hAnchor="margin" w:x="6800" w:y="6446"/>
        <w:rPr>
          <w:rStyle w:val="C3"/>
          <w:rtl w:val="0"/>
        </w:rPr>
      </w:pPr>
    </w:p>
    <w:p>
      <w:pPr>
        <w:pStyle w:val="P29"/>
        <w:framePr w:w="3839" w:h="249" w:hRule="exact" w:wrap="none" w:vAnchor="page" w:hAnchor="margin" w:x="6856" w:y="6502"/>
        <w:rPr>
          <w:rStyle w:val="C21"/>
          <w:rtl w:val="0"/>
        </w:rPr>
      </w:pPr>
      <w:r>
        <w:rPr>
          <w:rStyle w:val="C21"/>
          <w:rtl w:val="0"/>
        </w:rPr>
        <w:t>Ústní ověření</w:t>
      </w:r>
    </w:p>
    <w:p>
      <w:pPr>
        <w:pStyle w:val="P16"/>
        <w:framePr w:w="6710" w:h="376" w:hRule="exact" w:wrap="none" w:vAnchor="page" w:hAnchor="margin" w:x="45" w:y="6822"/>
        <w:rPr>
          <w:rStyle w:val="C3"/>
          <w:rtl w:val="0"/>
        </w:rPr>
      </w:pPr>
    </w:p>
    <w:p>
      <w:pPr>
        <w:pStyle w:val="P17"/>
        <w:framePr w:w="6658" w:h="249" w:hRule="exact" w:wrap="none" w:vAnchor="page" w:hAnchor="margin" w:x="71" w:y="6878"/>
        <w:rPr>
          <w:rStyle w:val="C13"/>
          <w:rtl w:val="0"/>
        </w:rPr>
      </w:pPr>
      <w:r>
        <w:rPr>
          <w:rStyle w:val="C13"/>
          <w:rtl w:val="0"/>
        </w:rPr>
        <w:t>d) Popsat princip činnosti jednotlivých druhů zadních tlumičů</w:t>
      </w:r>
    </w:p>
    <w:p>
      <w:pPr>
        <w:pStyle w:val="P30"/>
        <w:framePr w:w="3921" w:h="376" w:hRule="exact" w:wrap="none" w:vAnchor="page" w:hAnchor="margin" w:x="6800" w:y="6822"/>
        <w:rPr>
          <w:rStyle w:val="C3"/>
          <w:rtl w:val="0"/>
        </w:rPr>
      </w:pPr>
    </w:p>
    <w:p>
      <w:pPr>
        <w:pStyle w:val="P31"/>
        <w:framePr w:w="3839" w:h="249" w:hRule="exact" w:wrap="none" w:vAnchor="page" w:hAnchor="margin" w:x="6856" w:y="6878"/>
        <w:rPr>
          <w:rStyle w:val="C22"/>
          <w:rtl w:val="0"/>
        </w:rPr>
      </w:pPr>
      <w:r>
        <w:rPr>
          <w:rStyle w:val="C22"/>
          <w:rtl w:val="0"/>
        </w:rPr>
        <w:t>Ústní ověření</w:t>
      </w:r>
    </w:p>
    <w:p>
      <w:pPr>
        <w:pStyle w:val="P12"/>
        <w:framePr w:w="6710" w:h="376" w:hRule="exact" w:wrap="none" w:vAnchor="page" w:hAnchor="margin" w:x="45" w:y="7199"/>
        <w:rPr>
          <w:rStyle w:val="C3"/>
          <w:rtl w:val="0"/>
        </w:rPr>
      </w:pPr>
    </w:p>
    <w:p>
      <w:pPr>
        <w:pStyle w:val="P13"/>
        <w:framePr w:w="6658" w:h="249" w:hRule="exact" w:wrap="none" w:vAnchor="page" w:hAnchor="margin" w:x="71" w:y="7255"/>
        <w:rPr>
          <w:rStyle w:val="C11"/>
          <w:rtl w:val="0"/>
        </w:rPr>
      </w:pPr>
      <w:r>
        <w:rPr>
          <w:rStyle w:val="C11"/>
          <w:rtl w:val="0"/>
        </w:rPr>
        <w:t>e) Orientovat se v principu činnosti přepákování kyvné vidlice</w:t>
      </w:r>
    </w:p>
    <w:p>
      <w:pPr>
        <w:pStyle w:val="P28"/>
        <w:framePr w:w="3921" w:h="376" w:hRule="exact" w:wrap="none" w:vAnchor="page" w:hAnchor="margin" w:x="6800" w:y="7199"/>
        <w:rPr>
          <w:rStyle w:val="C3"/>
          <w:rtl w:val="0"/>
        </w:rPr>
      </w:pPr>
    </w:p>
    <w:p>
      <w:pPr>
        <w:pStyle w:val="P29"/>
        <w:framePr w:w="3839" w:h="249" w:hRule="exact" w:wrap="none" w:vAnchor="page" w:hAnchor="margin" w:x="6856" w:y="7255"/>
        <w:rPr>
          <w:rStyle w:val="C21"/>
          <w:rtl w:val="0"/>
        </w:rPr>
      </w:pPr>
      <w:r>
        <w:rPr>
          <w:rStyle w:val="C21"/>
          <w:rtl w:val="0"/>
        </w:rPr>
        <w:t>Ústní ověření</w:t>
      </w:r>
    </w:p>
    <w:p>
      <w:pPr>
        <w:pStyle w:val="P32"/>
        <w:framePr w:w="10710" w:h="248" w:hRule="exact" w:wrap="none" w:vAnchor="page" w:hAnchor="margin" w:x="28" w:y="7688"/>
        <w:rPr>
          <w:rStyle w:val="C23"/>
          <w:rtl w:val="0"/>
        </w:rPr>
      </w:pPr>
      <w:r>
        <w:rPr>
          <w:rStyle w:val="C23"/>
          <w:rtl w:val="0"/>
        </w:rPr>
        <w:t>Je třeba splnit všechna kritéria.</w:t>
      </w:r>
    </w:p>
    <w:p>
      <w:pPr>
        <w:pStyle w:val="P23"/>
        <w:framePr w:w="10710" w:h="340" w:hRule="exact" w:wrap="none" w:vAnchor="page" w:hAnchor="margin" w:x="28" w:y="8124"/>
        <w:rPr>
          <w:rStyle w:val="C18"/>
          <w:rtl w:val="0"/>
        </w:rPr>
      </w:pPr>
      <w:r>
        <w:rPr>
          <w:rStyle w:val="C18"/>
          <w:rtl w:val="0"/>
        </w:rPr>
        <w:t>Orientace v brzdových systémech motocyklů</w:t>
      </w:r>
    </w:p>
    <w:p>
      <w:pPr>
        <w:pStyle w:val="P24"/>
        <w:framePr w:w="6713" w:h="376" w:hRule="exact" w:wrap="none" w:vAnchor="page" w:hAnchor="margin" w:x="45" w:y="8563"/>
        <w:rPr>
          <w:rStyle w:val="C3"/>
          <w:rtl w:val="0"/>
        </w:rPr>
      </w:pPr>
    </w:p>
    <w:p>
      <w:pPr>
        <w:pStyle w:val="P25"/>
        <w:framePr w:w="6661" w:h="249" w:hRule="exact" w:wrap="none" w:vAnchor="page" w:hAnchor="margin" w:x="71" w:y="8634"/>
        <w:rPr>
          <w:rStyle w:val="C19"/>
          <w:rtl w:val="0"/>
        </w:rPr>
      </w:pPr>
      <w:r>
        <w:rPr>
          <w:rStyle w:val="C19"/>
          <w:rtl w:val="0"/>
        </w:rPr>
        <w:t>Kritéria hodnocení</w:t>
      </w:r>
    </w:p>
    <w:p>
      <w:pPr>
        <w:pStyle w:val="P26"/>
        <w:framePr w:w="3918" w:h="376" w:hRule="exact" w:wrap="none" w:vAnchor="page" w:hAnchor="margin" w:x="6803" w:y="8563"/>
        <w:rPr>
          <w:rStyle w:val="C3"/>
          <w:rtl w:val="0"/>
        </w:rPr>
      </w:pPr>
    </w:p>
    <w:p>
      <w:pPr>
        <w:pStyle w:val="P27"/>
        <w:framePr w:w="3836" w:h="249" w:hRule="exact" w:wrap="none" w:vAnchor="page" w:hAnchor="margin" w:x="6859" w:y="8634"/>
        <w:rPr>
          <w:rStyle w:val="C20"/>
          <w:rtl w:val="0"/>
        </w:rPr>
      </w:pPr>
      <w:r>
        <w:rPr>
          <w:rStyle w:val="C20"/>
          <w:rtl w:val="0"/>
        </w:rPr>
        <w:t>Způsoby ověření</w:t>
      </w:r>
    </w:p>
    <w:p>
      <w:pPr>
        <w:pStyle w:val="P12"/>
        <w:framePr w:w="6710" w:h="607" w:hRule="exact" w:wrap="none" w:vAnchor="page" w:hAnchor="margin" w:x="45" w:y="8939"/>
        <w:rPr>
          <w:rStyle w:val="C3"/>
          <w:rtl w:val="0"/>
        </w:rPr>
      </w:pPr>
    </w:p>
    <w:p>
      <w:pPr>
        <w:pStyle w:val="P13"/>
        <w:framePr w:w="6658" w:h="480" w:hRule="exact" w:wrap="none" w:vAnchor="page" w:hAnchor="margin" w:x="71" w:y="8995"/>
        <w:rPr>
          <w:rStyle w:val="C11"/>
          <w:rtl w:val="0"/>
        </w:rPr>
      </w:pPr>
      <w:r>
        <w:rPr>
          <w:rStyle w:val="C11"/>
          <w:rtl w:val="0"/>
        </w:rPr>
        <w:t>a) Orientovat se v konstrukci a principu činnosti mechanických brzdových systémů</w:t>
      </w:r>
    </w:p>
    <w:p>
      <w:pPr>
        <w:pStyle w:val="P28"/>
        <w:framePr w:w="3921" w:h="607" w:hRule="exact" w:wrap="none" w:vAnchor="page" w:hAnchor="margin" w:x="6800" w:y="8939"/>
        <w:rPr>
          <w:rStyle w:val="C3"/>
          <w:rtl w:val="0"/>
        </w:rPr>
      </w:pPr>
    </w:p>
    <w:p>
      <w:pPr>
        <w:pStyle w:val="P29"/>
        <w:framePr w:w="3839" w:h="480" w:hRule="exact" w:wrap="none" w:vAnchor="page" w:hAnchor="margin" w:x="6856" w:y="8995"/>
        <w:rPr>
          <w:rStyle w:val="C21"/>
          <w:rtl w:val="0"/>
        </w:rPr>
      </w:pPr>
      <w:r>
        <w:rPr>
          <w:rStyle w:val="C21"/>
          <w:rtl w:val="0"/>
        </w:rPr>
        <w:t>Ústní ověření</w:t>
      </w:r>
    </w:p>
    <w:p>
      <w:pPr>
        <w:pStyle w:val="P16"/>
        <w:framePr w:w="6710" w:h="376" w:hRule="exact" w:wrap="none" w:vAnchor="page" w:hAnchor="margin" w:x="45" w:y="9546"/>
        <w:rPr>
          <w:rStyle w:val="C3"/>
          <w:rtl w:val="0"/>
        </w:rPr>
      </w:pPr>
    </w:p>
    <w:p>
      <w:pPr>
        <w:pStyle w:val="P17"/>
        <w:framePr w:w="6658" w:h="249" w:hRule="exact" w:wrap="none" w:vAnchor="page" w:hAnchor="margin" w:x="71" w:y="9602"/>
        <w:rPr>
          <w:rStyle w:val="C13"/>
          <w:rtl w:val="0"/>
        </w:rPr>
      </w:pPr>
      <w:r>
        <w:rPr>
          <w:rStyle w:val="C13"/>
          <w:rtl w:val="0"/>
        </w:rPr>
        <w:t>b) Popsat konstrukci a princip činnosti hydraulických brzdových systémů</w:t>
      </w:r>
    </w:p>
    <w:p>
      <w:pPr>
        <w:pStyle w:val="P30"/>
        <w:framePr w:w="3921" w:h="376" w:hRule="exact" w:wrap="none" w:vAnchor="page" w:hAnchor="margin" w:x="6800" w:y="9546"/>
        <w:rPr>
          <w:rStyle w:val="C3"/>
          <w:rtl w:val="0"/>
        </w:rPr>
      </w:pPr>
    </w:p>
    <w:p>
      <w:pPr>
        <w:pStyle w:val="P31"/>
        <w:framePr w:w="3839" w:h="249" w:hRule="exact" w:wrap="none" w:vAnchor="page" w:hAnchor="margin" w:x="6856" w:y="9602"/>
        <w:rPr>
          <w:rStyle w:val="C22"/>
          <w:rtl w:val="0"/>
        </w:rPr>
      </w:pPr>
      <w:r>
        <w:rPr>
          <w:rStyle w:val="C22"/>
          <w:rtl w:val="0"/>
        </w:rPr>
        <w:t>Ústní ověření</w:t>
      </w:r>
    </w:p>
    <w:p>
      <w:pPr>
        <w:pStyle w:val="P12"/>
        <w:framePr w:w="6710" w:h="607" w:hRule="exact" w:wrap="none" w:vAnchor="page" w:hAnchor="margin" w:x="45" w:y="9922"/>
        <w:rPr>
          <w:rStyle w:val="C3"/>
          <w:rtl w:val="0"/>
        </w:rPr>
      </w:pPr>
    </w:p>
    <w:p>
      <w:pPr>
        <w:pStyle w:val="P13"/>
        <w:framePr w:w="6658" w:h="480" w:hRule="exact" w:wrap="none" w:vAnchor="page" w:hAnchor="margin" w:x="71" w:y="9978"/>
        <w:rPr>
          <w:rStyle w:val="C11"/>
          <w:rtl w:val="0"/>
        </w:rPr>
      </w:pPr>
      <w:r>
        <w:rPr>
          <w:rStyle w:val="C11"/>
          <w:rtl w:val="0"/>
        </w:rPr>
        <w:t>c) Orientovat se v brzdových systémech s ABS a systémech s rozdělením brzdného účinku</w:t>
      </w:r>
    </w:p>
    <w:p>
      <w:pPr>
        <w:pStyle w:val="P28"/>
        <w:framePr w:w="3921" w:h="607" w:hRule="exact" w:wrap="none" w:vAnchor="page" w:hAnchor="margin" w:x="6800" w:y="9922"/>
        <w:rPr>
          <w:rStyle w:val="C3"/>
          <w:rtl w:val="0"/>
        </w:rPr>
      </w:pPr>
    </w:p>
    <w:p>
      <w:pPr>
        <w:pStyle w:val="P29"/>
        <w:framePr w:w="3839" w:h="480" w:hRule="exact" w:wrap="none" w:vAnchor="page" w:hAnchor="margin" w:x="6856" w:y="9978"/>
        <w:rPr>
          <w:rStyle w:val="C21"/>
          <w:rtl w:val="0"/>
        </w:rPr>
      </w:pPr>
      <w:r>
        <w:rPr>
          <w:rStyle w:val="C21"/>
          <w:rtl w:val="0"/>
        </w:rPr>
        <w:t>Ústní ověření</w:t>
      </w:r>
    </w:p>
    <w:p>
      <w:pPr>
        <w:pStyle w:val="P32"/>
        <w:framePr w:w="10710" w:h="248" w:hRule="exact" w:wrap="none" w:vAnchor="page" w:hAnchor="margin" w:x="28" w:y="10643"/>
        <w:rPr>
          <w:rStyle w:val="C23"/>
          <w:rtl w:val="0"/>
        </w:rPr>
      </w:pPr>
      <w:r>
        <w:rPr>
          <w:rStyle w:val="C23"/>
          <w:rtl w:val="0"/>
        </w:rPr>
        <w:t>Je třeba splnit všechna kritéria.</w:t>
      </w:r>
    </w:p>
    <w:p>
      <w:pPr>
        <w:pStyle w:val="P23"/>
        <w:framePr w:w="10710" w:h="340" w:hRule="exact" w:wrap="none" w:vAnchor="page" w:hAnchor="margin" w:x="28" w:y="11078"/>
        <w:rPr>
          <w:rStyle w:val="C18"/>
          <w:rtl w:val="0"/>
        </w:rPr>
      </w:pPr>
      <w:r>
        <w:rPr>
          <w:rStyle w:val="C18"/>
          <w:rtl w:val="0"/>
        </w:rPr>
        <w:t>Základní nastavení podvozků motocyklů</w:t>
      </w:r>
    </w:p>
    <w:p>
      <w:pPr>
        <w:pStyle w:val="P24"/>
        <w:framePr w:w="6713" w:h="376" w:hRule="exact" w:wrap="none" w:vAnchor="page" w:hAnchor="margin" w:x="45" w:y="11518"/>
        <w:rPr>
          <w:rStyle w:val="C3"/>
          <w:rtl w:val="0"/>
        </w:rPr>
      </w:pPr>
    </w:p>
    <w:p>
      <w:pPr>
        <w:pStyle w:val="P25"/>
        <w:framePr w:w="6661" w:h="249" w:hRule="exact" w:wrap="none" w:vAnchor="page" w:hAnchor="margin" w:x="71" w:y="11589"/>
        <w:rPr>
          <w:rStyle w:val="C19"/>
          <w:rtl w:val="0"/>
        </w:rPr>
      </w:pPr>
      <w:r>
        <w:rPr>
          <w:rStyle w:val="C19"/>
          <w:rtl w:val="0"/>
        </w:rPr>
        <w:t>Kritéria hodnocení</w:t>
      </w:r>
    </w:p>
    <w:p>
      <w:pPr>
        <w:pStyle w:val="P26"/>
        <w:framePr w:w="3918" w:h="376" w:hRule="exact" w:wrap="none" w:vAnchor="page" w:hAnchor="margin" w:x="6803" w:y="11518"/>
        <w:rPr>
          <w:rStyle w:val="C3"/>
          <w:rtl w:val="0"/>
        </w:rPr>
      </w:pPr>
    </w:p>
    <w:p>
      <w:pPr>
        <w:pStyle w:val="P27"/>
        <w:framePr w:w="3836" w:h="249" w:hRule="exact" w:wrap="none" w:vAnchor="page" w:hAnchor="margin" w:x="6859" w:y="11589"/>
        <w:rPr>
          <w:rStyle w:val="C20"/>
          <w:rtl w:val="0"/>
        </w:rPr>
      </w:pPr>
      <w:r>
        <w:rPr>
          <w:rStyle w:val="C20"/>
          <w:rtl w:val="0"/>
        </w:rPr>
        <w:t>Způsoby ověření</w:t>
      </w:r>
    </w:p>
    <w:p>
      <w:pPr>
        <w:pStyle w:val="P12"/>
        <w:framePr w:w="6710" w:h="376" w:hRule="exact" w:wrap="none" w:vAnchor="page" w:hAnchor="margin" w:x="45" w:y="11894"/>
        <w:rPr>
          <w:rStyle w:val="C3"/>
          <w:rtl w:val="0"/>
        </w:rPr>
      </w:pPr>
    </w:p>
    <w:p>
      <w:pPr>
        <w:pStyle w:val="P13"/>
        <w:framePr w:w="6658" w:h="249" w:hRule="exact" w:wrap="none" w:vAnchor="page" w:hAnchor="margin" w:x="71" w:y="11950"/>
        <w:rPr>
          <w:rStyle w:val="C11"/>
          <w:rtl w:val="0"/>
        </w:rPr>
      </w:pPr>
      <w:r>
        <w:rPr>
          <w:rStyle w:val="C11"/>
          <w:rtl w:val="0"/>
        </w:rPr>
        <w:t>a) Orientovat se v možnostech nastavení podvozků</w:t>
      </w:r>
    </w:p>
    <w:p>
      <w:pPr>
        <w:pStyle w:val="P28"/>
        <w:framePr w:w="3921" w:h="376" w:hRule="exact" w:wrap="none" w:vAnchor="page" w:hAnchor="margin" w:x="6800" w:y="11894"/>
        <w:rPr>
          <w:rStyle w:val="C3"/>
          <w:rtl w:val="0"/>
        </w:rPr>
      </w:pPr>
    </w:p>
    <w:p>
      <w:pPr>
        <w:pStyle w:val="P29"/>
        <w:framePr w:w="3839" w:h="249" w:hRule="exact" w:wrap="none" w:vAnchor="page" w:hAnchor="margin" w:x="6856" w:y="11950"/>
        <w:rPr>
          <w:rStyle w:val="C21"/>
          <w:rtl w:val="0"/>
        </w:rPr>
      </w:pPr>
      <w:r>
        <w:rPr>
          <w:rStyle w:val="C21"/>
          <w:rtl w:val="0"/>
        </w:rPr>
        <w:t>Ústní ověření</w:t>
      </w:r>
    </w:p>
    <w:p>
      <w:pPr>
        <w:pStyle w:val="P16"/>
        <w:framePr w:w="6710" w:h="376" w:hRule="exact" w:wrap="none" w:vAnchor="page" w:hAnchor="margin" w:x="45" w:y="12270"/>
        <w:rPr>
          <w:rStyle w:val="C3"/>
          <w:rtl w:val="0"/>
        </w:rPr>
      </w:pPr>
    </w:p>
    <w:p>
      <w:pPr>
        <w:pStyle w:val="P17"/>
        <w:framePr w:w="6658" w:h="249" w:hRule="exact" w:wrap="none" w:vAnchor="page" w:hAnchor="margin" w:x="71" w:y="12326"/>
        <w:rPr>
          <w:rStyle w:val="C13"/>
          <w:rtl w:val="0"/>
        </w:rPr>
      </w:pPr>
      <w:r>
        <w:rPr>
          <w:rStyle w:val="C13"/>
          <w:rtl w:val="0"/>
        </w:rPr>
        <w:t>b) Provést základní nastavení předních tlumičů</w:t>
      </w:r>
    </w:p>
    <w:p>
      <w:pPr>
        <w:pStyle w:val="P30"/>
        <w:framePr w:w="3921" w:h="376" w:hRule="exact" w:wrap="none" w:vAnchor="page" w:hAnchor="margin" w:x="6800" w:y="12270"/>
        <w:rPr>
          <w:rStyle w:val="C3"/>
          <w:rtl w:val="0"/>
        </w:rPr>
      </w:pPr>
    </w:p>
    <w:p>
      <w:pPr>
        <w:pStyle w:val="P31"/>
        <w:framePr w:w="3839" w:h="249" w:hRule="exact" w:wrap="none" w:vAnchor="page" w:hAnchor="margin" w:x="6856" w:y="12326"/>
        <w:rPr>
          <w:rStyle w:val="C22"/>
          <w:rtl w:val="0"/>
        </w:rPr>
      </w:pPr>
      <w:r>
        <w:rPr>
          <w:rStyle w:val="C22"/>
          <w:rtl w:val="0"/>
        </w:rPr>
        <w:t>Praktické předvedení a ústní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c) Provést základní nastavení zadního tlumiče nebo zadních tlumičů</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32"/>
        <w:framePr w:w="10710" w:h="248" w:hRule="exact" w:wrap="none" w:vAnchor="page" w:hAnchor="margin" w:x="28" w:y="131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Kontrola kol motocyklů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Provést kontrolu ráfku kola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Provést komplexní kontrolu pneumatiky</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Provést kontrolu náboje kola</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 a ústní ověření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Provést kontrolu a vycentrování kola s výpletem</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Praktické předvedení a ústní ověření</w:t>
      </w:r>
    </w:p>
    <w:p>
      <w:pPr>
        <w:pStyle w:val="P32"/>
        <w:framePr w:w="10710" w:h="248" w:hRule="exact" w:wrap="none" w:vAnchor="page" w:hAnchor="margin" w:x="28" w:y="4588"/>
        <w:rPr>
          <w:rStyle w:val="C23"/>
          <w:rtl w:val="0"/>
        </w:rPr>
      </w:pPr>
      <w:r>
        <w:rPr>
          <w:rStyle w:val="C23"/>
          <w:rtl w:val="0"/>
        </w:rPr>
        <w:t>Je třeba splnit všechna kritéria.</w:t>
      </w:r>
    </w:p>
    <w:p>
      <w:pPr>
        <w:pStyle w:val="P23"/>
        <w:framePr w:w="10710" w:h="340" w:hRule="exact" w:wrap="none" w:vAnchor="page" w:hAnchor="margin" w:x="28" w:y="5024"/>
        <w:rPr>
          <w:rStyle w:val="C18"/>
          <w:rtl w:val="0"/>
        </w:rPr>
      </w:pPr>
      <w:r>
        <w:rPr>
          <w:rStyle w:val="C18"/>
          <w:rtl w:val="0"/>
        </w:rPr>
        <w:t>Diagnostika rámů a řízení, oprava a seřízení řízení motocyklů</w:t>
      </w:r>
    </w:p>
    <w:p>
      <w:pPr>
        <w:pStyle w:val="P24"/>
        <w:framePr w:w="6713" w:h="376" w:hRule="exact" w:wrap="none" w:vAnchor="page" w:hAnchor="margin" w:x="45" w:y="5463"/>
        <w:rPr>
          <w:rStyle w:val="C3"/>
          <w:rtl w:val="0"/>
        </w:rPr>
      </w:pPr>
    </w:p>
    <w:p>
      <w:pPr>
        <w:pStyle w:val="P25"/>
        <w:framePr w:w="6661" w:h="249" w:hRule="exact" w:wrap="none" w:vAnchor="page" w:hAnchor="margin" w:x="71" w:y="5534"/>
        <w:rPr>
          <w:rStyle w:val="C19"/>
          <w:rtl w:val="0"/>
        </w:rPr>
      </w:pPr>
      <w:r>
        <w:rPr>
          <w:rStyle w:val="C19"/>
          <w:rtl w:val="0"/>
        </w:rPr>
        <w:t>Kritéria hodnocení</w:t>
      </w:r>
    </w:p>
    <w:p>
      <w:pPr>
        <w:pStyle w:val="P26"/>
        <w:framePr w:w="3918" w:h="376" w:hRule="exact" w:wrap="none" w:vAnchor="page" w:hAnchor="margin" w:x="6803" w:y="5463"/>
        <w:rPr>
          <w:rStyle w:val="C3"/>
          <w:rtl w:val="0"/>
        </w:rPr>
      </w:pPr>
    </w:p>
    <w:p>
      <w:pPr>
        <w:pStyle w:val="P27"/>
        <w:framePr w:w="3836" w:h="249" w:hRule="exact" w:wrap="none" w:vAnchor="page" w:hAnchor="margin" w:x="6859" w:y="5534"/>
        <w:rPr>
          <w:rStyle w:val="C20"/>
          <w:rtl w:val="0"/>
        </w:rPr>
      </w:pPr>
      <w:r>
        <w:rPr>
          <w:rStyle w:val="C20"/>
          <w:rtl w:val="0"/>
        </w:rPr>
        <w:t>Způsoby ověření</w:t>
      </w:r>
    </w:p>
    <w:p>
      <w:pPr>
        <w:pStyle w:val="P12"/>
        <w:framePr w:w="6710" w:h="376" w:hRule="exact" w:wrap="none" w:vAnchor="page" w:hAnchor="margin" w:x="45" w:y="5839"/>
        <w:rPr>
          <w:rStyle w:val="C3"/>
          <w:rtl w:val="0"/>
        </w:rPr>
      </w:pPr>
    </w:p>
    <w:p>
      <w:pPr>
        <w:pStyle w:val="P13"/>
        <w:framePr w:w="6658" w:h="249" w:hRule="exact" w:wrap="none" w:vAnchor="page" w:hAnchor="margin" w:x="71" w:y="5895"/>
        <w:rPr>
          <w:rStyle w:val="C11"/>
          <w:rtl w:val="0"/>
        </w:rPr>
      </w:pPr>
      <w:r>
        <w:rPr>
          <w:rStyle w:val="C11"/>
          <w:rtl w:val="0"/>
        </w:rPr>
        <w:t>a) Provést diagnostiku geometrie rámu a souososti kol motocyklu</w:t>
      </w:r>
    </w:p>
    <w:p>
      <w:pPr>
        <w:pStyle w:val="P28"/>
        <w:framePr w:w="3921" w:h="376" w:hRule="exact" w:wrap="none" w:vAnchor="page" w:hAnchor="margin" w:x="6800" w:y="5839"/>
        <w:rPr>
          <w:rStyle w:val="C3"/>
          <w:rtl w:val="0"/>
        </w:rPr>
      </w:pPr>
    </w:p>
    <w:p>
      <w:pPr>
        <w:pStyle w:val="P29"/>
        <w:framePr w:w="3839" w:h="249" w:hRule="exact" w:wrap="none" w:vAnchor="page" w:hAnchor="margin" w:x="6856" w:y="5895"/>
        <w:rPr>
          <w:rStyle w:val="C21"/>
          <w:rtl w:val="0"/>
        </w:rPr>
      </w:pPr>
      <w:r>
        <w:rPr>
          <w:rStyle w:val="C21"/>
          <w:rtl w:val="0"/>
        </w:rPr>
        <w:t>Praktické předvedení a ústní ověření</w:t>
      </w:r>
    </w:p>
    <w:p>
      <w:pPr>
        <w:pStyle w:val="P16"/>
        <w:framePr w:w="6710" w:h="376" w:hRule="exact" w:wrap="none" w:vAnchor="page" w:hAnchor="margin" w:x="45" w:y="6215"/>
        <w:rPr>
          <w:rStyle w:val="C3"/>
          <w:rtl w:val="0"/>
        </w:rPr>
      </w:pPr>
    </w:p>
    <w:p>
      <w:pPr>
        <w:pStyle w:val="P17"/>
        <w:framePr w:w="6658" w:h="249" w:hRule="exact" w:wrap="none" w:vAnchor="page" w:hAnchor="margin" w:x="71" w:y="6271"/>
        <w:rPr>
          <w:rStyle w:val="C13"/>
          <w:rtl w:val="0"/>
        </w:rPr>
      </w:pPr>
      <w:r>
        <w:rPr>
          <w:rStyle w:val="C13"/>
          <w:rtl w:val="0"/>
        </w:rPr>
        <w:t>b) Provést kontrolu stavu a seřízení ložiska řízení</w:t>
      </w:r>
    </w:p>
    <w:p>
      <w:pPr>
        <w:pStyle w:val="P30"/>
        <w:framePr w:w="3921" w:h="376" w:hRule="exact" w:wrap="none" w:vAnchor="page" w:hAnchor="margin" w:x="6800" w:y="6215"/>
        <w:rPr>
          <w:rStyle w:val="C3"/>
          <w:rtl w:val="0"/>
        </w:rPr>
      </w:pPr>
    </w:p>
    <w:p>
      <w:pPr>
        <w:pStyle w:val="P31"/>
        <w:framePr w:w="3839" w:h="249" w:hRule="exact" w:wrap="none" w:vAnchor="page" w:hAnchor="margin" w:x="6856" w:y="6271"/>
        <w:rPr>
          <w:rStyle w:val="C22"/>
          <w:rtl w:val="0"/>
        </w:rPr>
      </w:pPr>
      <w:r>
        <w:rPr>
          <w:rStyle w:val="C22"/>
          <w:rtl w:val="0"/>
        </w:rPr>
        <w:t>Praktické předvedení a ústní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c) Provést výměnu ložiska řízení a jeho seřízení</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Praktické předvedení a ústní ověření</w:t>
      </w:r>
    </w:p>
    <w:p>
      <w:pPr>
        <w:pStyle w:val="P32"/>
        <w:framePr w:w="10710" w:h="248" w:hRule="exact" w:wrap="none" w:vAnchor="page" w:hAnchor="margin" w:x="28" w:y="7081"/>
        <w:rPr>
          <w:rStyle w:val="C23"/>
          <w:rtl w:val="0"/>
        </w:rPr>
      </w:pPr>
      <w:r>
        <w:rPr>
          <w:rStyle w:val="C23"/>
          <w:rtl w:val="0"/>
        </w:rPr>
        <w:t>Je třeba splnit všechna kritéria.</w:t>
      </w:r>
    </w:p>
    <w:p>
      <w:pPr>
        <w:pStyle w:val="P23"/>
        <w:framePr w:w="10710" w:h="340" w:hRule="exact" w:wrap="none" w:vAnchor="page" w:hAnchor="margin" w:x="28" w:y="7517"/>
        <w:rPr>
          <w:rStyle w:val="C18"/>
          <w:rtl w:val="0"/>
        </w:rPr>
      </w:pPr>
      <w:r>
        <w:rPr>
          <w:rStyle w:val="C18"/>
          <w:rtl w:val="0"/>
        </w:rPr>
        <w:t>Kontrola a oprava odpružení a tlumení motocyklů</w:t>
      </w:r>
    </w:p>
    <w:p>
      <w:pPr>
        <w:pStyle w:val="P24"/>
        <w:framePr w:w="6713" w:h="376" w:hRule="exact" w:wrap="none" w:vAnchor="page" w:hAnchor="margin" w:x="45" w:y="7956"/>
        <w:rPr>
          <w:rStyle w:val="C3"/>
          <w:rtl w:val="0"/>
        </w:rPr>
      </w:pPr>
    </w:p>
    <w:p>
      <w:pPr>
        <w:pStyle w:val="P25"/>
        <w:framePr w:w="6661" w:h="249" w:hRule="exact" w:wrap="none" w:vAnchor="page" w:hAnchor="margin" w:x="71" w:y="8027"/>
        <w:rPr>
          <w:rStyle w:val="C19"/>
          <w:rtl w:val="0"/>
        </w:rPr>
      </w:pPr>
      <w:r>
        <w:rPr>
          <w:rStyle w:val="C19"/>
          <w:rtl w:val="0"/>
        </w:rPr>
        <w:t>Kritéria hodnocení</w:t>
      </w:r>
    </w:p>
    <w:p>
      <w:pPr>
        <w:pStyle w:val="P26"/>
        <w:framePr w:w="3918" w:h="376" w:hRule="exact" w:wrap="none" w:vAnchor="page" w:hAnchor="margin" w:x="6803" w:y="7956"/>
        <w:rPr>
          <w:rStyle w:val="C3"/>
          <w:rtl w:val="0"/>
        </w:rPr>
      </w:pPr>
    </w:p>
    <w:p>
      <w:pPr>
        <w:pStyle w:val="P27"/>
        <w:framePr w:w="3836" w:h="249" w:hRule="exact" w:wrap="none" w:vAnchor="page" w:hAnchor="margin" w:x="6859" w:y="8027"/>
        <w:rPr>
          <w:rStyle w:val="C20"/>
          <w:rtl w:val="0"/>
        </w:rPr>
      </w:pPr>
      <w:r>
        <w:rPr>
          <w:rStyle w:val="C20"/>
          <w:rtl w:val="0"/>
        </w:rPr>
        <w:t>Způsoby ověření</w:t>
      </w:r>
    </w:p>
    <w:p>
      <w:pPr>
        <w:pStyle w:val="P12"/>
        <w:framePr w:w="6710" w:h="376" w:hRule="exact" w:wrap="none" w:vAnchor="page" w:hAnchor="margin" w:x="45" w:y="8332"/>
        <w:rPr>
          <w:rStyle w:val="C3"/>
          <w:rtl w:val="0"/>
        </w:rPr>
      </w:pPr>
    </w:p>
    <w:p>
      <w:pPr>
        <w:pStyle w:val="P13"/>
        <w:framePr w:w="6658" w:h="249" w:hRule="exact" w:wrap="none" w:vAnchor="page" w:hAnchor="margin" w:x="71" w:y="8388"/>
        <w:rPr>
          <w:rStyle w:val="C11"/>
          <w:rtl w:val="0"/>
        </w:rPr>
      </w:pPr>
      <w:r>
        <w:rPr>
          <w:rStyle w:val="C11"/>
          <w:rtl w:val="0"/>
        </w:rPr>
        <w:t>a) Provést demontáž a montáž předního tlumiče</w:t>
      </w:r>
    </w:p>
    <w:p>
      <w:pPr>
        <w:pStyle w:val="P28"/>
        <w:framePr w:w="3921" w:h="376" w:hRule="exact" w:wrap="none" w:vAnchor="page" w:hAnchor="margin" w:x="6800" w:y="8332"/>
        <w:rPr>
          <w:rStyle w:val="C3"/>
          <w:rtl w:val="0"/>
        </w:rPr>
      </w:pPr>
    </w:p>
    <w:p>
      <w:pPr>
        <w:pStyle w:val="P29"/>
        <w:framePr w:w="3839" w:h="249" w:hRule="exact" w:wrap="none" w:vAnchor="page" w:hAnchor="margin" w:x="6856" w:y="8388"/>
        <w:rPr>
          <w:rStyle w:val="C21"/>
          <w:rtl w:val="0"/>
        </w:rPr>
      </w:pPr>
      <w:r>
        <w:rPr>
          <w:rStyle w:val="C21"/>
          <w:rtl w:val="0"/>
        </w:rPr>
        <w:t>Praktické předvedení a ústní ověření</w:t>
      </w:r>
    </w:p>
    <w:p>
      <w:pPr>
        <w:pStyle w:val="P16"/>
        <w:framePr w:w="6710" w:h="607" w:hRule="exact" w:wrap="none" w:vAnchor="page" w:hAnchor="margin" w:x="45" w:y="8709"/>
        <w:rPr>
          <w:rStyle w:val="C3"/>
          <w:rtl w:val="0"/>
        </w:rPr>
      </w:pPr>
    </w:p>
    <w:p>
      <w:pPr>
        <w:pStyle w:val="P17"/>
        <w:framePr w:w="6658" w:h="480" w:hRule="exact" w:wrap="none" w:vAnchor="page" w:hAnchor="margin" w:x="71" w:y="8765"/>
        <w:rPr>
          <w:rStyle w:val="C13"/>
          <w:rtl w:val="0"/>
        </w:rPr>
      </w:pPr>
      <w:r>
        <w:rPr>
          <w:rStyle w:val="C13"/>
          <w:rtl w:val="0"/>
        </w:rPr>
        <w:t>b) Zkontrolovat jednotlivé části předního tlumiče a navrhnout výměnu poškozených částí</w:t>
      </w:r>
    </w:p>
    <w:p>
      <w:pPr>
        <w:pStyle w:val="P30"/>
        <w:framePr w:w="3921" w:h="607" w:hRule="exact" w:wrap="none" w:vAnchor="page" w:hAnchor="margin" w:x="6800" w:y="8709"/>
        <w:rPr>
          <w:rStyle w:val="C3"/>
          <w:rtl w:val="0"/>
        </w:rPr>
      </w:pPr>
    </w:p>
    <w:p>
      <w:pPr>
        <w:pStyle w:val="P31"/>
        <w:framePr w:w="3839" w:h="480" w:hRule="exact" w:wrap="none" w:vAnchor="page" w:hAnchor="margin" w:x="6856" w:y="8765"/>
        <w:rPr>
          <w:rStyle w:val="C22"/>
          <w:rtl w:val="0"/>
        </w:rPr>
      </w:pPr>
      <w:r>
        <w:rPr>
          <w:rStyle w:val="C22"/>
          <w:rtl w:val="0"/>
        </w:rPr>
        <w:t>Praktické předvedení a ústní ověření</w:t>
      </w:r>
    </w:p>
    <w:p>
      <w:pPr>
        <w:pStyle w:val="P12"/>
        <w:framePr w:w="6710" w:h="376" w:hRule="exact" w:wrap="none" w:vAnchor="page" w:hAnchor="margin" w:x="45" w:y="9316"/>
        <w:rPr>
          <w:rStyle w:val="C3"/>
          <w:rtl w:val="0"/>
        </w:rPr>
      </w:pPr>
    </w:p>
    <w:p>
      <w:pPr>
        <w:pStyle w:val="P13"/>
        <w:framePr w:w="6658" w:h="249" w:hRule="exact" w:wrap="none" w:vAnchor="page" w:hAnchor="margin" w:x="71" w:y="9372"/>
        <w:rPr>
          <w:rStyle w:val="C11"/>
          <w:rtl w:val="0"/>
        </w:rPr>
      </w:pPr>
      <w:r>
        <w:rPr>
          <w:rStyle w:val="C11"/>
          <w:rtl w:val="0"/>
        </w:rPr>
        <w:t>c) Provést demontáž a montáž zadního tlumiče</w:t>
      </w:r>
    </w:p>
    <w:p>
      <w:pPr>
        <w:pStyle w:val="P28"/>
        <w:framePr w:w="3921" w:h="376" w:hRule="exact" w:wrap="none" w:vAnchor="page" w:hAnchor="margin" w:x="6800" w:y="9316"/>
        <w:rPr>
          <w:rStyle w:val="C3"/>
          <w:rtl w:val="0"/>
        </w:rPr>
      </w:pPr>
    </w:p>
    <w:p>
      <w:pPr>
        <w:pStyle w:val="P29"/>
        <w:framePr w:w="3839" w:h="249" w:hRule="exact" w:wrap="none" w:vAnchor="page" w:hAnchor="margin" w:x="6856" w:y="9372"/>
        <w:rPr>
          <w:rStyle w:val="C21"/>
          <w:rtl w:val="0"/>
        </w:rPr>
      </w:pPr>
      <w:r>
        <w:rPr>
          <w:rStyle w:val="C21"/>
          <w:rtl w:val="0"/>
        </w:rPr>
        <w:t>Praktické předvedení a ústní ověření</w:t>
      </w:r>
    </w:p>
    <w:p>
      <w:pPr>
        <w:pStyle w:val="P16"/>
        <w:framePr w:w="6710" w:h="607" w:hRule="exact" w:wrap="none" w:vAnchor="page" w:hAnchor="margin" w:x="45" w:y="9692"/>
        <w:rPr>
          <w:rStyle w:val="C3"/>
          <w:rtl w:val="0"/>
        </w:rPr>
      </w:pPr>
    </w:p>
    <w:p>
      <w:pPr>
        <w:pStyle w:val="P17"/>
        <w:framePr w:w="6658" w:h="480" w:hRule="exact" w:wrap="none" w:vAnchor="page" w:hAnchor="margin" w:x="71" w:y="9748"/>
        <w:rPr>
          <w:rStyle w:val="C13"/>
          <w:rtl w:val="0"/>
        </w:rPr>
      </w:pPr>
      <w:r>
        <w:rPr>
          <w:rStyle w:val="C13"/>
          <w:rtl w:val="0"/>
        </w:rPr>
        <w:t>d) Provést kontrolu jednotlivých částí zadního tlumiče a navrhnout výměnu poškozených částí</w:t>
      </w:r>
    </w:p>
    <w:p>
      <w:pPr>
        <w:pStyle w:val="P30"/>
        <w:framePr w:w="3921" w:h="607" w:hRule="exact" w:wrap="none" w:vAnchor="page" w:hAnchor="margin" w:x="6800" w:y="9692"/>
        <w:rPr>
          <w:rStyle w:val="C3"/>
          <w:rtl w:val="0"/>
        </w:rPr>
      </w:pPr>
    </w:p>
    <w:p>
      <w:pPr>
        <w:pStyle w:val="P31"/>
        <w:framePr w:w="3839" w:h="480" w:hRule="exact" w:wrap="none" w:vAnchor="page" w:hAnchor="margin" w:x="6856" w:y="9748"/>
        <w:rPr>
          <w:rStyle w:val="C22"/>
          <w:rtl w:val="0"/>
        </w:rPr>
      </w:pPr>
      <w:r>
        <w:rPr>
          <w:rStyle w:val="C22"/>
          <w:rtl w:val="0"/>
        </w:rPr>
        <w:t>Praktické předvedení a ústní ověření</w:t>
      </w:r>
    </w:p>
    <w:p>
      <w:pPr>
        <w:pStyle w:val="P12"/>
        <w:framePr w:w="6710" w:h="376" w:hRule="exact" w:wrap="none" w:vAnchor="page" w:hAnchor="margin" w:x="45" w:y="10299"/>
        <w:rPr>
          <w:rStyle w:val="C3"/>
          <w:rtl w:val="0"/>
        </w:rPr>
      </w:pPr>
    </w:p>
    <w:p>
      <w:pPr>
        <w:pStyle w:val="P13"/>
        <w:framePr w:w="6658" w:h="249" w:hRule="exact" w:wrap="none" w:vAnchor="page" w:hAnchor="margin" w:x="71" w:y="10355"/>
        <w:rPr>
          <w:rStyle w:val="C11"/>
          <w:rtl w:val="0"/>
        </w:rPr>
      </w:pPr>
      <w:r>
        <w:rPr>
          <w:rStyle w:val="C11"/>
          <w:rtl w:val="0"/>
        </w:rPr>
        <w:t>e) Provést demontáž a montáž přepákování zadní kyvné vidlice</w:t>
      </w:r>
    </w:p>
    <w:p>
      <w:pPr>
        <w:pStyle w:val="P28"/>
        <w:framePr w:w="3921" w:h="376" w:hRule="exact" w:wrap="none" w:vAnchor="page" w:hAnchor="margin" w:x="6800" w:y="10299"/>
        <w:rPr>
          <w:rStyle w:val="C3"/>
          <w:rtl w:val="0"/>
        </w:rPr>
      </w:pPr>
    </w:p>
    <w:p>
      <w:pPr>
        <w:pStyle w:val="P29"/>
        <w:framePr w:w="3839" w:h="249" w:hRule="exact" w:wrap="none" w:vAnchor="page" w:hAnchor="margin" w:x="6856" w:y="10355"/>
        <w:rPr>
          <w:rStyle w:val="C21"/>
          <w:rtl w:val="0"/>
        </w:rPr>
      </w:pPr>
      <w:r>
        <w:rPr>
          <w:rStyle w:val="C21"/>
          <w:rtl w:val="0"/>
        </w:rPr>
        <w:t>Praktické předvedení a ústní ověření</w:t>
      </w:r>
    </w:p>
    <w:p>
      <w:pPr>
        <w:pStyle w:val="P16"/>
        <w:framePr w:w="6710" w:h="607" w:hRule="exact" w:wrap="none" w:vAnchor="page" w:hAnchor="margin" w:x="45" w:y="10675"/>
        <w:rPr>
          <w:rStyle w:val="C3"/>
          <w:rtl w:val="0"/>
        </w:rPr>
      </w:pPr>
    </w:p>
    <w:p>
      <w:pPr>
        <w:pStyle w:val="P17"/>
        <w:framePr w:w="6658" w:h="480" w:hRule="exact" w:wrap="none" w:vAnchor="page" w:hAnchor="margin" w:x="71" w:y="10731"/>
        <w:rPr>
          <w:rStyle w:val="C13"/>
          <w:rtl w:val="0"/>
        </w:rPr>
      </w:pPr>
      <w:r>
        <w:rPr>
          <w:rStyle w:val="C13"/>
          <w:rtl w:val="0"/>
        </w:rPr>
        <w:t>f) Zkontrolovat jednotlivé části přepákování a zadní kyvné vidlice, navrhnout výměnu poškozených částí</w:t>
      </w:r>
    </w:p>
    <w:p>
      <w:pPr>
        <w:pStyle w:val="P30"/>
        <w:framePr w:w="3921" w:h="607" w:hRule="exact" w:wrap="none" w:vAnchor="page" w:hAnchor="margin" w:x="6800" w:y="10675"/>
        <w:rPr>
          <w:rStyle w:val="C3"/>
          <w:rtl w:val="0"/>
        </w:rPr>
      </w:pPr>
    </w:p>
    <w:p>
      <w:pPr>
        <w:pStyle w:val="P31"/>
        <w:framePr w:w="3839" w:h="480" w:hRule="exact" w:wrap="none" w:vAnchor="page" w:hAnchor="margin" w:x="6856" w:y="10731"/>
        <w:rPr>
          <w:rStyle w:val="C22"/>
          <w:rtl w:val="0"/>
        </w:rPr>
      </w:pPr>
      <w:r>
        <w:rPr>
          <w:rStyle w:val="C22"/>
          <w:rtl w:val="0"/>
        </w:rPr>
        <w:t>Praktické předvedení a ústní ověření</w:t>
      </w:r>
    </w:p>
    <w:p>
      <w:pPr>
        <w:pStyle w:val="P32"/>
        <w:framePr w:w="10710" w:h="248" w:hRule="exact" w:wrap="none" w:vAnchor="page" w:hAnchor="margin" w:x="28" w:y="11395"/>
        <w:rPr>
          <w:rStyle w:val="C23"/>
          <w:rtl w:val="0"/>
        </w:rPr>
      </w:pPr>
      <w:r>
        <w:rPr>
          <w:rStyle w:val="C23"/>
          <w:rtl w:val="0"/>
        </w:rPr>
        <w:t>Je třeba splnit všechna kritéria.</w:t>
      </w:r>
    </w:p>
    <w:p>
      <w:pPr>
        <w:pStyle w:val="P23"/>
        <w:framePr w:w="10710" w:h="340" w:hRule="exact" w:wrap="none" w:vAnchor="page" w:hAnchor="margin" w:x="28" w:y="11831"/>
        <w:rPr>
          <w:rStyle w:val="C18"/>
          <w:rtl w:val="0"/>
        </w:rPr>
      </w:pPr>
      <w:r>
        <w:rPr>
          <w:rStyle w:val="C18"/>
          <w:rtl w:val="0"/>
        </w:rPr>
        <w:t>Diagnostika a oprava brzdových systémů motocyklů</w:t>
      </w:r>
    </w:p>
    <w:p>
      <w:pPr>
        <w:pStyle w:val="P24"/>
        <w:framePr w:w="6713" w:h="376" w:hRule="exact" w:wrap="none" w:vAnchor="page" w:hAnchor="margin" w:x="45" w:y="12270"/>
        <w:rPr>
          <w:rStyle w:val="C3"/>
          <w:rtl w:val="0"/>
        </w:rPr>
      </w:pPr>
    </w:p>
    <w:p>
      <w:pPr>
        <w:pStyle w:val="P25"/>
        <w:framePr w:w="6661" w:h="249" w:hRule="exact" w:wrap="none" w:vAnchor="page" w:hAnchor="margin" w:x="71" w:y="12341"/>
        <w:rPr>
          <w:rStyle w:val="C19"/>
          <w:rtl w:val="0"/>
        </w:rPr>
      </w:pPr>
      <w:r>
        <w:rPr>
          <w:rStyle w:val="C19"/>
          <w:rtl w:val="0"/>
        </w:rPr>
        <w:t>Kritéria hodnocení</w:t>
      </w:r>
    </w:p>
    <w:p>
      <w:pPr>
        <w:pStyle w:val="P26"/>
        <w:framePr w:w="3918" w:h="376" w:hRule="exact" w:wrap="none" w:vAnchor="page" w:hAnchor="margin" w:x="6803" w:y="12270"/>
        <w:rPr>
          <w:rStyle w:val="C3"/>
          <w:rtl w:val="0"/>
        </w:rPr>
      </w:pPr>
    </w:p>
    <w:p>
      <w:pPr>
        <w:pStyle w:val="P27"/>
        <w:framePr w:w="3836" w:h="249" w:hRule="exact" w:wrap="none" w:vAnchor="page" w:hAnchor="margin" w:x="6859" w:y="12341"/>
        <w:rPr>
          <w:rStyle w:val="C20"/>
          <w:rtl w:val="0"/>
        </w:rPr>
      </w:pPr>
      <w:r>
        <w:rPr>
          <w:rStyle w:val="C20"/>
          <w:rtl w:val="0"/>
        </w:rPr>
        <w:t>Způsoby ověření</w:t>
      </w:r>
    </w:p>
    <w:p>
      <w:pPr>
        <w:pStyle w:val="P12"/>
        <w:framePr w:w="6710" w:h="376" w:hRule="exact" w:wrap="none" w:vAnchor="page" w:hAnchor="margin" w:x="45" w:y="12646"/>
        <w:rPr>
          <w:rStyle w:val="C3"/>
          <w:rtl w:val="0"/>
        </w:rPr>
      </w:pPr>
    </w:p>
    <w:p>
      <w:pPr>
        <w:pStyle w:val="P13"/>
        <w:framePr w:w="6658" w:h="249" w:hRule="exact" w:wrap="none" w:vAnchor="page" w:hAnchor="margin" w:x="71" w:y="12702"/>
        <w:rPr>
          <w:rStyle w:val="C11"/>
          <w:rtl w:val="0"/>
        </w:rPr>
      </w:pPr>
      <w:r>
        <w:rPr>
          <w:rStyle w:val="C11"/>
          <w:rtl w:val="0"/>
        </w:rPr>
        <w:t>a) Provést kompletní kontrolu mechanicky ovládané bubnové brzdy</w:t>
      </w:r>
    </w:p>
    <w:p>
      <w:pPr>
        <w:pStyle w:val="P28"/>
        <w:framePr w:w="3921" w:h="376" w:hRule="exact" w:wrap="none" w:vAnchor="page" w:hAnchor="margin" w:x="6800" w:y="12646"/>
        <w:rPr>
          <w:rStyle w:val="C3"/>
          <w:rtl w:val="0"/>
        </w:rPr>
      </w:pPr>
    </w:p>
    <w:p>
      <w:pPr>
        <w:pStyle w:val="P29"/>
        <w:framePr w:w="3839" w:h="249" w:hRule="exact" w:wrap="none" w:vAnchor="page" w:hAnchor="margin" w:x="6856" w:y="12702"/>
        <w:rPr>
          <w:rStyle w:val="C21"/>
          <w:rtl w:val="0"/>
        </w:rPr>
      </w:pPr>
      <w:r>
        <w:rPr>
          <w:rStyle w:val="C21"/>
          <w:rtl w:val="0"/>
        </w:rPr>
        <w:t>Praktické předvedení a ústní ověření</w:t>
      </w:r>
    </w:p>
    <w:p>
      <w:pPr>
        <w:pStyle w:val="P16"/>
        <w:framePr w:w="6710" w:h="607" w:hRule="exact" w:wrap="none" w:vAnchor="page" w:hAnchor="margin" w:x="45" w:y="13022"/>
        <w:rPr>
          <w:rStyle w:val="C3"/>
          <w:rtl w:val="0"/>
        </w:rPr>
      </w:pPr>
    </w:p>
    <w:p>
      <w:pPr>
        <w:pStyle w:val="P17"/>
        <w:framePr w:w="6658" w:h="480" w:hRule="exact" w:wrap="none" w:vAnchor="page" w:hAnchor="margin" w:x="71" w:y="13078"/>
        <w:rPr>
          <w:rStyle w:val="C13"/>
          <w:rtl w:val="0"/>
        </w:rPr>
      </w:pPr>
      <w:r>
        <w:rPr>
          <w:rStyle w:val="C13"/>
          <w:rtl w:val="0"/>
        </w:rPr>
        <w:t>b) Provést kontrolu všech částí systému hydraulicky ovládané kotoučové brzdy včetně výměny brzdové kapaliny</w:t>
      </w:r>
    </w:p>
    <w:p>
      <w:pPr>
        <w:pStyle w:val="P30"/>
        <w:framePr w:w="3921" w:h="607" w:hRule="exact" w:wrap="none" w:vAnchor="page" w:hAnchor="margin" w:x="6800" w:y="13022"/>
        <w:rPr>
          <w:rStyle w:val="C3"/>
          <w:rtl w:val="0"/>
        </w:rPr>
      </w:pPr>
    </w:p>
    <w:p>
      <w:pPr>
        <w:pStyle w:val="P31"/>
        <w:framePr w:w="3839" w:h="480" w:hRule="exact" w:wrap="none" w:vAnchor="page" w:hAnchor="margin" w:x="6856" w:y="13078"/>
        <w:rPr>
          <w:rStyle w:val="C22"/>
          <w:rtl w:val="0"/>
        </w:rPr>
      </w:pPr>
      <w:r>
        <w:rPr>
          <w:rStyle w:val="C22"/>
          <w:rtl w:val="0"/>
        </w:rPr>
        <w:t>Praktické předvedení a ústní ověření</w:t>
      </w:r>
    </w:p>
    <w:p>
      <w:pPr>
        <w:pStyle w:val="P12"/>
        <w:framePr w:w="6710" w:h="376" w:hRule="exact" w:wrap="none" w:vAnchor="page" w:hAnchor="margin" w:x="45" w:y="13629"/>
        <w:rPr>
          <w:rStyle w:val="C3"/>
          <w:rtl w:val="0"/>
        </w:rPr>
      </w:pPr>
    </w:p>
    <w:p>
      <w:pPr>
        <w:pStyle w:val="P13"/>
        <w:framePr w:w="6658" w:h="249" w:hRule="exact" w:wrap="none" w:vAnchor="page" w:hAnchor="margin" w:x="71" w:y="13685"/>
        <w:rPr>
          <w:rStyle w:val="C11"/>
          <w:rtl w:val="0"/>
        </w:rPr>
      </w:pPr>
      <w:r>
        <w:rPr>
          <w:rStyle w:val="C11"/>
          <w:rtl w:val="0"/>
        </w:rPr>
        <w:t>c) Provést diagnostiku brzdového systému s ABS</w:t>
      </w:r>
    </w:p>
    <w:p>
      <w:pPr>
        <w:pStyle w:val="P28"/>
        <w:framePr w:w="3921" w:h="376" w:hRule="exact" w:wrap="none" w:vAnchor="page" w:hAnchor="margin" w:x="6800" w:y="13629"/>
        <w:rPr>
          <w:rStyle w:val="C3"/>
          <w:rtl w:val="0"/>
        </w:rPr>
      </w:pPr>
    </w:p>
    <w:p>
      <w:pPr>
        <w:pStyle w:val="P29"/>
        <w:framePr w:w="3839" w:h="249" w:hRule="exact" w:wrap="none" w:vAnchor="page" w:hAnchor="margin" w:x="6856" w:y="13685"/>
        <w:rPr>
          <w:rStyle w:val="C21"/>
          <w:rtl w:val="0"/>
        </w:rPr>
      </w:pPr>
      <w:r>
        <w:rPr>
          <w:rStyle w:val="C21"/>
          <w:rtl w:val="0"/>
        </w:rPr>
        <w:t>Praktické předvedení a ústní ověření</w:t>
      </w:r>
    </w:p>
    <w:p>
      <w:pPr>
        <w:pStyle w:val="P32"/>
        <w:framePr w:w="10710" w:h="248" w:hRule="exact" w:wrap="none" w:vAnchor="page" w:hAnchor="margin" w:x="28" w:y="141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2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https://www.nsp.cz/jednotka-prace/mechanik-motocyklu#zdravotni-zpusobilost).</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Vstupním předpokladem je oprávnění k řízení vozidel skupiny „A“.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průběhu realizace praktického ověřování ve všech částech je nutné klást důraz na: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dodržování pravidel bezpečnosti a hygieny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nakládání s nebezpečnými odpady</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kvalitu odvedené práce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pochopení a dodržování technologických postupů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plnění časových norem oprav podle dokumentace výrobce vozidla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Specifikace podmínek ověřování některých kompetencí: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Pod pojmem přední nebo zadní tlumič se rozumí komponent obsahující prvky tlumení i pružení.</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nastavení podvozků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až c) úkony jsou prováděny přímo na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kol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kontrola a vycentrování kola je prováděno na povoleném výpletu kola</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rámů a řízení, oprava a seřízení řízení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diagnostika rámů se provádí pomocí specializovaného diagnostického přístroje</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Kontrola a oprava odpružení a tlumení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až f) úkony se provádí demontáží a montáží z motocyklu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úkonem se rozumí kompletní demontáž a montáž všech součástí zadního tlumiče, včetně jeho plnohodnotného zprovoznění včetně naplnění oleje a plynu</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Diagnostika a oprava brzdových systémů motocyklů</w:t>
      </w:r>
    </w:p>
    <w:p>
      <w:pPr>
        <w:keepNext w:val="0"/>
        <w:keepLines w:val="0"/>
        <w:framePr w:w="10766" w:h="76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úkonem se rozumí demontáž a montáž všech částí a součástí brzdového systému</w:t>
      </w:r>
    </w:p>
    <w:p>
      <w:pPr>
        <w:pStyle w:val="P33"/>
        <w:framePr w:w="10766" w:h="1837" w:hRule="exact" w:wrap="none" w:vAnchor="page" w:hAnchor="margin" w:x="0" w:y="10664"/>
        <w:rPr>
          <w:rStyle w:val="C3"/>
          <w:rtl w:val="0"/>
        </w:rPr>
      </w:pPr>
    </w:p>
    <w:p>
      <w:pPr>
        <w:pStyle w:val="P35"/>
        <w:framePr w:w="10710" w:h="340" w:hRule="exact" w:wrap="none" w:vAnchor="page" w:hAnchor="margin" w:x="28" w:y="10664"/>
        <w:rPr>
          <w:rStyle w:val="C25"/>
          <w:rtl w:val="0"/>
        </w:rPr>
      </w:pPr>
      <w:r>
        <w:rPr>
          <w:rStyle w:val="C25"/>
          <w:rtl w:val="0"/>
        </w:rPr>
        <w:t>Výsledné hodnocení</w:t>
      </w:r>
    </w:p>
    <w:p>
      <w:pPr>
        <w:keepNext w:val="0"/>
        <w:keepLines w:val="0"/>
        <w:framePr w:w="10766" w:h="1497" w:hRule="exact" w:wrap="none" w:vAnchor="page" w:hAnchor="margin" w:x="0" w:y="110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728"/>
        <w:rPr>
          <w:rStyle w:val="C3"/>
          <w:rtl w:val="0"/>
        </w:rPr>
      </w:pPr>
    </w:p>
    <w:p>
      <w:pPr>
        <w:pStyle w:val="P35"/>
        <w:framePr w:w="10710" w:h="340" w:hRule="exact" w:wrap="none" w:vAnchor="page" w:hAnchor="margin" w:x="28" w:y="12728"/>
        <w:rPr>
          <w:rStyle w:val="C25"/>
          <w:rtl w:val="0"/>
        </w:rPr>
      </w:pPr>
      <w:r>
        <w:rPr>
          <w:rStyle w:val="C25"/>
          <w:rtl w:val="0"/>
        </w:rPr>
        <w:t>Počet zkoušejících</w:t>
      </w:r>
    </w:p>
    <w:p>
      <w:pPr>
        <w:keepNext w:val="0"/>
        <w:keepLines w:val="0"/>
        <w:framePr w:w="10766" w:h="1036" w:hRule="exact" w:wrap="none" w:vAnchor="page" w:hAnchor="margin" w:x="0" w:y="130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50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zaměřené na konstrukci a opravy motorových vozidel a alespoň 5 let odborné praxe v opravárenských nebo řídicích činnostech nebo ve funkci učitele odborného výcviku nebo praktického vyučování v oblasti oprav motocyklů.</w:t>
      </w:r>
    </w:p>
    <w:p>
      <w:pPr>
        <w:keepNext w:val="0"/>
        <w:keepLines w:val="1"/>
        <w:framePr w:w="10766" w:h="896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zaměřené na konstrukci motorových vozidel a alespoň 5 let odborné praxe v opravárenských nebo řídicích činnostech nebo ve funkci učitele odborného výcviku nebo praktického vyučování v oblasti oprav motocyklů.</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96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240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Dílenské prostory pro servis, údržbu a opravy motocyklů musí mít minimálně 25 metrů čtverečních na jednoho uchazeče o zkoušku.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místo musí obsahovat níže uvedené vybavení.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Elektronická příručka pro opravy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Elektronický katalog náhradních dílů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do systému aktualizace technické dokumentace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Elektrické a pneumatické dílenské nářadí - rázový utahovák, ofukovací pistole, huštění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pro jednotlivé přístroje a nářadí</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2 samostatné motocykly s různou konstrukcí podvozků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motocykl se systémem ABS s možností propojení se sériovou diagnostikou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pár předních tlumičů typu up side down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Minimálně jeden zadní tlumič s expanzní nádobkou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dílenské nářadí a přípravky určené k provádění kontrolních a servisních úkonů podle technické dokumentace dle jednotlivých značek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Používaná měřidla musí mít platné kalibrační protokoly</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Plošinový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Centrální zvedák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Ruční zvedák pod přední kolo a zadní kyvnou vidlici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Popruhy pro upevnění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stůl</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Přívod stlačeného vzduchu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Nabíječka akumulátorů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Vyvažovačka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demontáž a montáž pneumatik</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roznýtování a snýtování sekundárních řetězů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Délková měřidla - sada mikrometrů, úchylkoměr, dutinoměr, posuvné měřidlo, svinovací metr</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klíčů, sada šroubováků, sada nástrčných klíčů, sada kleští, sada kladiv, momentové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 pro sériovou diagnostiku elektronických systému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klíče na seřízení vinutých pružin</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centrování kol včetně momentového klíče</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Zřízení pro měření rámů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měření souososti kol motocyklů</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demontáž a montáž ložisek řízení včetně siloměru</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 předními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Speciální přípravky určené pro práci se zadními tlumiči</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pro plnění tlumičů dusíkem</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06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4783"/>
        <w:rPr>
          <w:rStyle w:val="C3"/>
          <w:rtl w:val="0"/>
        </w:rPr>
      </w:pPr>
    </w:p>
    <w:p>
      <w:pPr>
        <w:pStyle w:val="P35"/>
        <w:framePr w:w="10710" w:h="340" w:hRule="exact" w:wrap="none" w:vAnchor="page" w:hAnchor="margin" w:x="28" w:y="14783"/>
        <w:rPr>
          <w:rStyle w:val="C25"/>
          <w:rtl w:val="0"/>
        </w:rPr>
      </w:pPr>
      <w:r>
        <w:rPr>
          <w:rStyle w:val="C25"/>
          <w:rtl w:val="0"/>
        </w:rPr>
        <w:t>Doba přípravy na zkoušku</w:t>
      </w:r>
    </w:p>
    <w:p>
      <w:pPr>
        <w:keepNext w:val="0"/>
        <w:keepLines w:val="0"/>
        <w:framePr w:w="10766" w:h="806" w:hRule="exact" w:wrap="none" w:vAnchor="page" w:hAnchor="margin" w:x="0" w:y="151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381"/>
        <w:rPr>
          <w:rStyle w:val="C3"/>
          <w:rtl w:val="0"/>
        </w:rPr>
      </w:pPr>
    </w:p>
    <w:p>
      <w:pPr>
        <w:pStyle w:val="P35"/>
        <w:framePr w:w="10710" w:h="340" w:hRule="exact" w:wrap="none" w:vAnchor="page" w:hAnchor="margin" w:x="28" w:y="2381"/>
        <w:rPr>
          <w:rStyle w:val="C25"/>
          <w:rtl w:val="0"/>
        </w:rPr>
      </w:pPr>
      <w:r>
        <w:rPr>
          <w:rStyle w:val="C25"/>
          <w:rtl w:val="0"/>
        </w:rPr>
        <w:t>Doba pro vykonání zkoušky</w:t>
      </w:r>
    </w:p>
    <w:p>
      <w:pPr>
        <w:keepNext w:val="0"/>
        <w:keepLines w:val="0"/>
        <w:framePr w:w="10766" w:h="806" w:hRule="exact" w:wrap="none" w:vAnchor="page" w:hAnchor="margin" w:x="0" w:y="272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14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ISŠa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AČR, 2W sport klub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Miroslav Rolinger /f. o./</w:t>
      </w:r>
    </w:p>
    <w:p>
      <w:pPr>
        <w:pStyle w:val="P21"/>
        <w:framePr w:w="7654" w:h="331" w:hRule="exact" w:wrap="none" w:vAnchor="page" w:hAnchor="margin" w:x="28" w:y="15940"/>
        <w:rPr>
          <w:rStyle w:val="C16"/>
          <w:rtl w:val="0"/>
        </w:rPr>
      </w:pPr>
      <w:r>
        <w:rPr>
          <w:rStyle w:val="C16"/>
          <w:rtl w:val="0"/>
        </w:rPr>
        <w:t>Mechanik/mechanička podvozků motocyklů, 28.9.2026 14:55:03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48B10F1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F2A952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