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2D4E1C" Type="http://schemas.openxmlformats.org/officeDocument/2006/relationships/officeDocument" Target="/word/document.xml" /><Relationship Id="coreR4B2D4E1C" Type="http://schemas.openxmlformats.org/package/2006/relationships/metadata/core-properties" Target="/docProps/core.xml" /><Relationship Id="customR4B2D4E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motocyklů – hnací agregáty a převody (kód: 23-143-H)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20.10.2026 6:43:48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motocyklů (kód: 23-99-H/17)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motocyklů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motocyklů – hnací agregáty a převody, 20.10.2026 6:43:49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