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4462C73" Type="http://schemas.openxmlformats.org/officeDocument/2006/relationships/officeDocument" Target="/word/document.xml" /><Relationship Id="coreR34462C73" Type="http://schemas.openxmlformats.org/package/2006/relationships/metadata/core-properties" Target="/docProps/core.xml" /><Relationship Id="customR34462C7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skladování energie pomocí bateriových článků (kód: 26-084-H)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elektrické stroje, přístroje a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zdrojích alternativní energie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základní terminologii bateriových článků pro skladování energie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druzích baterií pro skladování energie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Základní orientace ve složení bateriového úložiště energie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komunikaci mezi uložišti energie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Údržba a kontrola řídící sítě a provádění servisních činností skladování energie pomocí bateriových článků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předepsané dokumentace skladování energie pomocí bateriových článků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Obsluha skladování energie pomocí bateriových článků, 20.10.2026 5:44:16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zdrojích alternativní energie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Charakterizovat využití energie slunečního záření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Charakterizovat využití energie větru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Charakterizovat využití energie vody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Orientace v základní terminologii bateriových článků pro skladování energie</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Charakterizovat pojem energetická hustota</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Písemné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Charakterizovat pojem počet cyklů</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Písemné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Charakterizovat pojem nominální kapacita</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Písemné ověření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d) Charakterizovat pojem hloubka vybití</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Písemné ověření</w:t>
      </w:r>
    </w:p>
    <w:p>
      <w:pPr>
        <w:pStyle w:val="P12"/>
        <w:framePr w:w="6710" w:h="376" w:hRule="exact" w:wrap="none" w:vAnchor="page" w:hAnchor="margin" w:x="45" w:y="7526"/>
        <w:rPr>
          <w:rStyle w:val="C3"/>
          <w:rtl w:val="0"/>
        </w:rPr>
      </w:pPr>
    </w:p>
    <w:p>
      <w:pPr>
        <w:pStyle w:val="P13"/>
        <w:framePr w:w="6658" w:h="249" w:hRule="exact" w:wrap="none" w:vAnchor="page" w:hAnchor="margin" w:x="71" w:y="7582"/>
        <w:rPr>
          <w:rStyle w:val="C11"/>
          <w:rtl w:val="0"/>
        </w:rPr>
      </w:pPr>
      <w:r>
        <w:rPr>
          <w:rStyle w:val="C11"/>
          <w:rtl w:val="0"/>
        </w:rPr>
        <w:t>e) Charakterizovat pojem článek baterie</w:t>
      </w:r>
    </w:p>
    <w:p>
      <w:pPr>
        <w:pStyle w:val="P28"/>
        <w:framePr w:w="3921" w:h="376" w:hRule="exact" w:wrap="none" w:vAnchor="page" w:hAnchor="margin" w:x="6800" w:y="7526"/>
        <w:rPr>
          <w:rStyle w:val="C3"/>
          <w:rtl w:val="0"/>
        </w:rPr>
      </w:pPr>
    </w:p>
    <w:p>
      <w:pPr>
        <w:pStyle w:val="P29"/>
        <w:framePr w:w="3839" w:h="249" w:hRule="exact" w:wrap="none" w:vAnchor="page" w:hAnchor="margin" w:x="6856" w:y="7582"/>
        <w:rPr>
          <w:rStyle w:val="C21"/>
          <w:rtl w:val="0"/>
        </w:rPr>
      </w:pPr>
      <w:r>
        <w:rPr>
          <w:rStyle w:val="C21"/>
          <w:rtl w:val="0"/>
        </w:rPr>
        <w:t>Písemné ověření</w:t>
      </w:r>
    </w:p>
    <w:p>
      <w:pPr>
        <w:pStyle w:val="P16"/>
        <w:framePr w:w="6710" w:h="376" w:hRule="exact" w:wrap="none" w:vAnchor="page" w:hAnchor="margin" w:x="45" w:y="7902"/>
        <w:rPr>
          <w:rStyle w:val="C3"/>
          <w:rtl w:val="0"/>
        </w:rPr>
      </w:pPr>
    </w:p>
    <w:p>
      <w:pPr>
        <w:pStyle w:val="P17"/>
        <w:framePr w:w="6658" w:h="249" w:hRule="exact" w:wrap="none" w:vAnchor="page" w:hAnchor="margin" w:x="71" w:y="7958"/>
        <w:rPr>
          <w:rStyle w:val="C13"/>
          <w:rtl w:val="0"/>
        </w:rPr>
      </w:pPr>
      <w:r>
        <w:rPr>
          <w:rStyle w:val="C13"/>
          <w:rtl w:val="0"/>
        </w:rPr>
        <w:t>f) Charakterizovat pojem stav nabití</w:t>
      </w:r>
    </w:p>
    <w:p>
      <w:pPr>
        <w:pStyle w:val="P30"/>
        <w:framePr w:w="3921" w:h="376" w:hRule="exact" w:wrap="none" w:vAnchor="page" w:hAnchor="margin" w:x="6800" w:y="7902"/>
        <w:rPr>
          <w:rStyle w:val="C3"/>
          <w:rtl w:val="0"/>
        </w:rPr>
      </w:pPr>
    </w:p>
    <w:p>
      <w:pPr>
        <w:pStyle w:val="P31"/>
        <w:framePr w:w="3839" w:h="249" w:hRule="exact" w:wrap="none" w:vAnchor="page" w:hAnchor="margin" w:x="6856" w:y="7958"/>
        <w:rPr>
          <w:rStyle w:val="C22"/>
          <w:rtl w:val="0"/>
        </w:rPr>
      </w:pPr>
      <w:r>
        <w:rPr>
          <w:rStyle w:val="C22"/>
          <w:rtl w:val="0"/>
        </w:rPr>
        <w:t>Písemné ověření</w:t>
      </w:r>
    </w:p>
    <w:p>
      <w:pPr>
        <w:pStyle w:val="P32"/>
        <w:framePr w:w="10710" w:h="248" w:hRule="exact" w:wrap="none" w:vAnchor="page" w:hAnchor="margin" w:x="28" w:y="8391"/>
        <w:rPr>
          <w:rStyle w:val="C23"/>
          <w:rtl w:val="0"/>
        </w:rPr>
      </w:pPr>
      <w:r>
        <w:rPr>
          <w:rStyle w:val="C23"/>
          <w:rtl w:val="0"/>
        </w:rPr>
        <w:t>Je třeba splnit všechna kritéria.</w:t>
      </w:r>
    </w:p>
    <w:p>
      <w:pPr>
        <w:pStyle w:val="P23"/>
        <w:framePr w:w="10710" w:h="340" w:hRule="exact" w:wrap="none" w:vAnchor="page" w:hAnchor="margin" w:x="28" w:y="8827"/>
        <w:rPr>
          <w:rStyle w:val="C18"/>
          <w:rtl w:val="0"/>
        </w:rPr>
      </w:pPr>
      <w:r>
        <w:rPr>
          <w:rStyle w:val="C18"/>
          <w:rtl w:val="0"/>
        </w:rPr>
        <w:t>Orientace v druzích baterií pro skladování energie</w:t>
      </w:r>
    </w:p>
    <w:p>
      <w:pPr>
        <w:pStyle w:val="P24"/>
        <w:framePr w:w="6713" w:h="376" w:hRule="exact" w:wrap="none" w:vAnchor="page" w:hAnchor="margin" w:x="45" w:y="9266"/>
        <w:rPr>
          <w:rStyle w:val="C3"/>
          <w:rtl w:val="0"/>
        </w:rPr>
      </w:pPr>
    </w:p>
    <w:p>
      <w:pPr>
        <w:pStyle w:val="P25"/>
        <w:framePr w:w="6661" w:h="249" w:hRule="exact" w:wrap="none" w:vAnchor="page" w:hAnchor="margin" w:x="71" w:y="9337"/>
        <w:rPr>
          <w:rStyle w:val="C19"/>
          <w:rtl w:val="0"/>
        </w:rPr>
      </w:pPr>
      <w:r>
        <w:rPr>
          <w:rStyle w:val="C19"/>
          <w:rtl w:val="0"/>
        </w:rPr>
        <w:t>Kritéria hodnocení</w:t>
      </w:r>
    </w:p>
    <w:p>
      <w:pPr>
        <w:pStyle w:val="P26"/>
        <w:framePr w:w="3918" w:h="376" w:hRule="exact" w:wrap="none" w:vAnchor="page" w:hAnchor="margin" w:x="6803" w:y="9266"/>
        <w:rPr>
          <w:rStyle w:val="C3"/>
          <w:rtl w:val="0"/>
        </w:rPr>
      </w:pPr>
    </w:p>
    <w:p>
      <w:pPr>
        <w:pStyle w:val="P27"/>
        <w:framePr w:w="3836" w:h="249" w:hRule="exact" w:wrap="none" w:vAnchor="page" w:hAnchor="margin" w:x="6859" w:y="9337"/>
        <w:rPr>
          <w:rStyle w:val="C20"/>
          <w:rtl w:val="0"/>
        </w:rPr>
      </w:pPr>
      <w:r>
        <w:rPr>
          <w:rStyle w:val="C20"/>
          <w:rtl w:val="0"/>
        </w:rPr>
        <w:t>Způsoby ověření</w:t>
      </w:r>
    </w:p>
    <w:p>
      <w:pPr>
        <w:pStyle w:val="P12"/>
        <w:framePr w:w="6710" w:h="376" w:hRule="exact" w:wrap="none" w:vAnchor="page" w:hAnchor="margin" w:x="45" w:y="9643"/>
        <w:rPr>
          <w:rStyle w:val="C3"/>
          <w:rtl w:val="0"/>
        </w:rPr>
      </w:pPr>
    </w:p>
    <w:p>
      <w:pPr>
        <w:pStyle w:val="P13"/>
        <w:framePr w:w="6658" w:h="249" w:hRule="exact" w:wrap="none" w:vAnchor="page" w:hAnchor="margin" w:x="71" w:y="9699"/>
        <w:rPr>
          <w:rStyle w:val="C11"/>
          <w:rtl w:val="0"/>
        </w:rPr>
      </w:pPr>
      <w:r>
        <w:rPr>
          <w:rStyle w:val="C11"/>
          <w:rtl w:val="0"/>
        </w:rPr>
        <w:t>a) Charakterizovat olověné baterie</w:t>
      </w:r>
    </w:p>
    <w:p>
      <w:pPr>
        <w:pStyle w:val="P28"/>
        <w:framePr w:w="3921" w:h="376" w:hRule="exact" w:wrap="none" w:vAnchor="page" w:hAnchor="margin" w:x="6800" w:y="9643"/>
        <w:rPr>
          <w:rStyle w:val="C3"/>
          <w:rtl w:val="0"/>
        </w:rPr>
      </w:pPr>
    </w:p>
    <w:p>
      <w:pPr>
        <w:pStyle w:val="P29"/>
        <w:framePr w:w="3839" w:h="249" w:hRule="exact" w:wrap="none" w:vAnchor="page" w:hAnchor="margin" w:x="6856" w:y="9699"/>
        <w:rPr>
          <w:rStyle w:val="C21"/>
          <w:rtl w:val="0"/>
        </w:rPr>
      </w:pPr>
      <w:r>
        <w:rPr>
          <w:rStyle w:val="C21"/>
          <w:rtl w:val="0"/>
        </w:rPr>
        <w:t>Písemné ověření</w:t>
      </w:r>
    </w:p>
    <w:p>
      <w:pPr>
        <w:pStyle w:val="P16"/>
        <w:framePr w:w="6710" w:h="376" w:hRule="exact" w:wrap="none" w:vAnchor="page" w:hAnchor="margin" w:x="45" w:y="10019"/>
        <w:rPr>
          <w:rStyle w:val="C3"/>
          <w:rtl w:val="0"/>
        </w:rPr>
      </w:pPr>
    </w:p>
    <w:p>
      <w:pPr>
        <w:pStyle w:val="P17"/>
        <w:framePr w:w="6658" w:h="249" w:hRule="exact" w:wrap="none" w:vAnchor="page" w:hAnchor="margin" w:x="71" w:y="10075"/>
        <w:rPr>
          <w:rStyle w:val="C13"/>
          <w:rtl w:val="0"/>
        </w:rPr>
      </w:pPr>
      <w:r>
        <w:rPr>
          <w:rStyle w:val="C13"/>
          <w:rtl w:val="0"/>
        </w:rPr>
        <w:t>b) Charakterizovat NiCd baterie</w:t>
      </w:r>
    </w:p>
    <w:p>
      <w:pPr>
        <w:pStyle w:val="P30"/>
        <w:framePr w:w="3921" w:h="376" w:hRule="exact" w:wrap="none" w:vAnchor="page" w:hAnchor="margin" w:x="6800" w:y="10019"/>
        <w:rPr>
          <w:rStyle w:val="C3"/>
          <w:rtl w:val="0"/>
        </w:rPr>
      </w:pPr>
    </w:p>
    <w:p>
      <w:pPr>
        <w:pStyle w:val="P31"/>
        <w:framePr w:w="3839" w:h="249" w:hRule="exact" w:wrap="none" w:vAnchor="page" w:hAnchor="margin" w:x="6856" w:y="10075"/>
        <w:rPr>
          <w:rStyle w:val="C22"/>
          <w:rtl w:val="0"/>
        </w:rPr>
      </w:pPr>
      <w:r>
        <w:rPr>
          <w:rStyle w:val="C22"/>
          <w:rtl w:val="0"/>
        </w:rPr>
        <w:t>Písemné ověření</w:t>
      </w:r>
    </w:p>
    <w:p>
      <w:pPr>
        <w:pStyle w:val="P12"/>
        <w:framePr w:w="6710" w:h="376" w:hRule="exact" w:wrap="none" w:vAnchor="page" w:hAnchor="margin" w:x="45" w:y="10395"/>
        <w:rPr>
          <w:rStyle w:val="C3"/>
          <w:rtl w:val="0"/>
        </w:rPr>
      </w:pPr>
    </w:p>
    <w:p>
      <w:pPr>
        <w:pStyle w:val="P13"/>
        <w:framePr w:w="6658" w:h="249" w:hRule="exact" w:wrap="none" w:vAnchor="page" w:hAnchor="margin" w:x="71" w:y="10451"/>
        <w:rPr>
          <w:rStyle w:val="C11"/>
          <w:rtl w:val="0"/>
        </w:rPr>
      </w:pPr>
      <w:r>
        <w:rPr>
          <w:rStyle w:val="C11"/>
          <w:rtl w:val="0"/>
        </w:rPr>
        <w:t>c) Charakterizovat NaS baterie</w:t>
      </w:r>
    </w:p>
    <w:p>
      <w:pPr>
        <w:pStyle w:val="P28"/>
        <w:framePr w:w="3921" w:h="376" w:hRule="exact" w:wrap="none" w:vAnchor="page" w:hAnchor="margin" w:x="6800" w:y="10395"/>
        <w:rPr>
          <w:rStyle w:val="C3"/>
          <w:rtl w:val="0"/>
        </w:rPr>
      </w:pPr>
    </w:p>
    <w:p>
      <w:pPr>
        <w:pStyle w:val="P29"/>
        <w:framePr w:w="3839" w:h="249" w:hRule="exact" w:wrap="none" w:vAnchor="page" w:hAnchor="margin" w:x="6856" w:y="10451"/>
        <w:rPr>
          <w:rStyle w:val="C21"/>
          <w:rtl w:val="0"/>
        </w:rPr>
      </w:pPr>
      <w:r>
        <w:rPr>
          <w:rStyle w:val="C21"/>
          <w:rtl w:val="0"/>
        </w:rPr>
        <w:t>Písemné ověření</w:t>
      </w:r>
    </w:p>
    <w:p>
      <w:pPr>
        <w:pStyle w:val="P16"/>
        <w:framePr w:w="6710" w:h="376" w:hRule="exact" w:wrap="none" w:vAnchor="page" w:hAnchor="margin" w:x="45" w:y="10771"/>
        <w:rPr>
          <w:rStyle w:val="C3"/>
          <w:rtl w:val="0"/>
        </w:rPr>
      </w:pPr>
    </w:p>
    <w:p>
      <w:pPr>
        <w:pStyle w:val="P17"/>
        <w:framePr w:w="6658" w:h="249" w:hRule="exact" w:wrap="none" w:vAnchor="page" w:hAnchor="margin" w:x="71" w:y="10827"/>
        <w:rPr>
          <w:rStyle w:val="C13"/>
          <w:rtl w:val="0"/>
        </w:rPr>
      </w:pPr>
      <w:r>
        <w:rPr>
          <w:rStyle w:val="C13"/>
          <w:rtl w:val="0"/>
        </w:rPr>
        <w:t>d) Charakterizovat NaNiCl baterie</w:t>
      </w:r>
    </w:p>
    <w:p>
      <w:pPr>
        <w:pStyle w:val="P30"/>
        <w:framePr w:w="3921" w:h="376" w:hRule="exact" w:wrap="none" w:vAnchor="page" w:hAnchor="margin" w:x="6800" w:y="10771"/>
        <w:rPr>
          <w:rStyle w:val="C3"/>
          <w:rtl w:val="0"/>
        </w:rPr>
      </w:pPr>
    </w:p>
    <w:p>
      <w:pPr>
        <w:pStyle w:val="P31"/>
        <w:framePr w:w="3839" w:h="249" w:hRule="exact" w:wrap="none" w:vAnchor="page" w:hAnchor="margin" w:x="6856" w:y="10827"/>
        <w:rPr>
          <w:rStyle w:val="C22"/>
          <w:rtl w:val="0"/>
        </w:rPr>
      </w:pPr>
      <w:r>
        <w:rPr>
          <w:rStyle w:val="C22"/>
          <w:rtl w:val="0"/>
        </w:rPr>
        <w:t>Písemné ověření</w:t>
      </w:r>
    </w:p>
    <w:p>
      <w:pPr>
        <w:pStyle w:val="P12"/>
        <w:framePr w:w="6710" w:h="376" w:hRule="exact" w:wrap="none" w:vAnchor="page" w:hAnchor="margin" w:x="45" w:y="11147"/>
        <w:rPr>
          <w:rStyle w:val="C3"/>
          <w:rtl w:val="0"/>
        </w:rPr>
      </w:pPr>
    </w:p>
    <w:p>
      <w:pPr>
        <w:pStyle w:val="P13"/>
        <w:framePr w:w="6658" w:h="249" w:hRule="exact" w:wrap="none" w:vAnchor="page" w:hAnchor="margin" w:x="71" w:y="11203"/>
        <w:rPr>
          <w:rStyle w:val="C11"/>
          <w:rtl w:val="0"/>
        </w:rPr>
      </w:pPr>
      <w:r>
        <w:rPr>
          <w:rStyle w:val="C11"/>
          <w:rtl w:val="0"/>
        </w:rPr>
        <w:t>e) Charakterizovat lithium baterie</w:t>
      </w:r>
    </w:p>
    <w:p>
      <w:pPr>
        <w:pStyle w:val="P28"/>
        <w:framePr w:w="3921" w:h="376" w:hRule="exact" w:wrap="none" w:vAnchor="page" w:hAnchor="margin" w:x="6800" w:y="11147"/>
        <w:rPr>
          <w:rStyle w:val="C3"/>
          <w:rtl w:val="0"/>
        </w:rPr>
      </w:pPr>
    </w:p>
    <w:p>
      <w:pPr>
        <w:pStyle w:val="P29"/>
        <w:framePr w:w="3839" w:h="249" w:hRule="exact" w:wrap="none" w:vAnchor="page" w:hAnchor="margin" w:x="6856" w:y="11203"/>
        <w:rPr>
          <w:rStyle w:val="C21"/>
          <w:rtl w:val="0"/>
        </w:rPr>
      </w:pPr>
      <w:r>
        <w:rPr>
          <w:rStyle w:val="C21"/>
          <w:rtl w:val="0"/>
        </w:rPr>
        <w:t>Písemné ověření</w:t>
      </w:r>
    </w:p>
    <w:p>
      <w:pPr>
        <w:pStyle w:val="P16"/>
        <w:framePr w:w="6710" w:h="376" w:hRule="exact" w:wrap="none" w:vAnchor="page" w:hAnchor="margin" w:x="45" w:y="11524"/>
        <w:rPr>
          <w:rStyle w:val="C3"/>
          <w:rtl w:val="0"/>
        </w:rPr>
      </w:pPr>
    </w:p>
    <w:p>
      <w:pPr>
        <w:pStyle w:val="P17"/>
        <w:framePr w:w="6658" w:h="249" w:hRule="exact" w:wrap="none" w:vAnchor="page" w:hAnchor="margin" w:x="71" w:y="11580"/>
        <w:rPr>
          <w:rStyle w:val="C13"/>
          <w:rtl w:val="0"/>
        </w:rPr>
      </w:pPr>
      <w:r>
        <w:rPr>
          <w:rStyle w:val="C13"/>
          <w:rtl w:val="0"/>
        </w:rPr>
        <w:t>f) Charakterizovat NI-MH baterie</w:t>
      </w:r>
    </w:p>
    <w:p>
      <w:pPr>
        <w:pStyle w:val="P30"/>
        <w:framePr w:w="3921" w:h="376" w:hRule="exact" w:wrap="none" w:vAnchor="page" w:hAnchor="margin" w:x="6800" w:y="11524"/>
        <w:rPr>
          <w:rStyle w:val="C3"/>
          <w:rtl w:val="0"/>
        </w:rPr>
      </w:pPr>
    </w:p>
    <w:p>
      <w:pPr>
        <w:pStyle w:val="P31"/>
        <w:framePr w:w="3839" w:h="249" w:hRule="exact" w:wrap="none" w:vAnchor="page" w:hAnchor="margin" w:x="6856" w:y="11580"/>
        <w:rPr>
          <w:rStyle w:val="C22"/>
          <w:rtl w:val="0"/>
        </w:rPr>
      </w:pPr>
      <w:r>
        <w:rPr>
          <w:rStyle w:val="C22"/>
          <w:rtl w:val="0"/>
        </w:rPr>
        <w:t>Písemné ověření</w:t>
      </w:r>
    </w:p>
    <w:p>
      <w:pPr>
        <w:pStyle w:val="P12"/>
        <w:framePr w:w="6710" w:h="376" w:hRule="exact" w:wrap="none" w:vAnchor="page" w:hAnchor="margin" w:x="45" w:y="11900"/>
        <w:rPr>
          <w:rStyle w:val="C3"/>
          <w:rtl w:val="0"/>
        </w:rPr>
      </w:pPr>
    </w:p>
    <w:p>
      <w:pPr>
        <w:pStyle w:val="P13"/>
        <w:framePr w:w="6658" w:h="249" w:hRule="exact" w:wrap="none" w:vAnchor="page" w:hAnchor="margin" w:x="71" w:y="11956"/>
        <w:rPr>
          <w:rStyle w:val="C11"/>
          <w:rtl w:val="0"/>
        </w:rPr>
      </w:pPr>
      <w:r>
        <w:rPr>
          <w:rStyle w:val="C11"/>
          <w:rtl w:val="0"/>
        </w:rPr>
        <w:t>g) Charakterizovat metal air baterie</w:t>
      </w:r>
    </w:p>
    <w:p>
      <w:pPr>
        <w:pStyle w:val="P28"/>
        <w:framePr w:w="3921" w:h="376" w:hRule="exact" w:wrap="none" w:vAnchor="page" w:hAnchor="margin" w:x="6800" w:y="11900"/>
        <w:rPr>
          <w:rStyle w:val="C3"/>
          <w:rtl w:val="0"/>
        </w:rPr>
      </w:pPr>
    </w:p>
    <w:p>
      <w:pPr>
        <w:pStyle w:val="P29"/>
        <w:framePr w:w="3839" w:h="249" w:hRule="exact" w:wrap="none" w:vAnchor="page" w:hAnchor="margin" w:x="6856" w:y="11956"/>
        <w:rPr>
          <w:rStyle w:val="C21"/>
          <w:rtl w:val="0"/>
        </w:rPr>
      </w:pPr>
      <w:r>
        <w:rPr>
          <w:rStyle w:val="C21"/>
          <w:rtl w:val="0"/>
        </w:rPr>
        <w:t>Písemné ověření</w:t>
      </w:r>
    </w:p>
    <w:p>
      <w:pPr>
        <w:pStyle w:val="P32"/>
        <w:framePr w:w="10710" w:h="248" w:hRule="exact" w:wrap="none" w:vAnchor="page" w:hAnchor="margin" w:x="28" w:y="12390"/>
        <w:rPr>
          <w:rStyle w:val="C23"/>
          <w:rtl w:val="0"/>
        </w:rPr>
      </w:pPr>
      <w:r>
        <w:rPr>
          <w:rStyle w:val="C23"/>
          <w:rtl w:val="0"/>
        </w:rPr>
        <w:t>Je třeba splnit všechna kritéria.</w:t>
      </w:r>
    </w:p>
    <w:p>
      <w:pPr>
        <w:pStyle w:val="P23"/>
        <w:framePr w:w="10710" w:h="340" w:hRule="exact" w:wrap="none" w:vAnchor="page" w:hAnchor="margin" w:x="28" w:y="12825"/>
        <w:rPr>
          <w:rStyle w:val="C18"/>
          <w:rtl w:val="0"/>
        </w:rPr>
      </w:pPr>
      <w:r>
        <w:rPr>
          <w:rStyle w:val="C18"/>
          <w:rtl w:val="0"/>
        </w:rPr>
        <w:t>Základní orientace ve složení bateriového úložiště energie</w:t>
      </w:r>
    </w:p>
    <w:p>
      <w:pPr>
        <w:pStyle w:val="P24"/>
        <w:framePr w:w="6713" w:h="376" w:hRule="exact" w:wrap="none" w:vAnchor="page" w:hAnchor="margin" w:x="45" w:y="13264"/>
        <w:rPr>
          <w:rStyle w:val="C3"/>
          <w:rtl w:val="0"/>
        </w:rPr>
      </w:pPr>
    </w:p>
    <w:p>
      <w:pPr>
        <w:pStyle w:val="P25"/>
        <w:framePr w:w="6661" w:h="249" w:hRule="exact" w:wrap="none" w:vAnchor="page" w:hAnchor="margin" w:x="71" w:y="13335"/>
        <w:rPr>
          <w:rStyle w:val="C19"/>
          <w:rtl w:val="0"/>
        </w:rPr>
      </w:pPr>
      <w:r>
        <w:rPr>
          <w:rStyle w:val="C19"/>
          <w:rtl w:val="0"/>
        </w:rPr>
        <w:t>Kritéria hodnocení</w:t>
      </w:r>
    </w:p>
    <w:p>
      <w:pPr>
        <w:pStyle w:val="P26"/>
        <w:framePr w:w="3918" w:h="376" w:hRule="exact" w:wrap="none" w:vAnchor="page" w:hAnchor="margin" w:x="6803" w:y="13264"/>
        <w:rPr>
          <w:rStyle w:val="C3"/>
          <w:rtl w:val="0"/>
        </w:rPr>
      </w:pPr>
    </w:p>
    <w:p>
      <w:pPr>
        <w:pStyle w:val="P27"/>
        <w:framePr w:w="3836" w:h="249" w:hRule="exact" w:wrap="none" w:vAnchor="page" w:hAnchor="margin" w:x="6859" w:y="13335"/>
        <w:rPr>
          <w:rStyle w:val="C20"/>
          <w:rtl w:val="0"/>
        </w:rPr>
      </w:pPr>
      <w:r>
        <w:rPr>
          <w:rStyle w:val="C20"/>
          <w:rtl w:val="0"/>
        </w:rPr>
        <w:t>Způsoby ověření</w:t>
      </w:r>
    </w:p>
    <w:p>
      <w:pPr>
        <w:pStyle w:val="P12"/>
        <w:framePr w:w="6710" w:h="376" w:hRule="exact" w:wrap="none" w:vAnchor="page" w:hAnchor="margin" w:x="45" w:y="13641"/>
        <w:rPr>
          <w:rStyle w:val="C3"/>
          <w:rtl w:val="0"/>
        </w:rPr>
      </w:pPr>
    </w:p>
    <w:p>
      <w:pPr>
        <w:pStyle w:val="P13"/>
        <w:framePr w:w="6658" w:h="249" w:hRule="exact" w:wrap="none" w:vAnchor="page" w:hAnchor="margin" w:x="71" w:y="13697"/>
        <w:rPr>
          <w:rStyle w:val="C11"/>
          <w:rtl w:val="0"/>
        </w:rPr>
      </w:pPr>
      <w:r>
        <w:rPr>
          <w:rStyle w:val="C11"/>
          <w:rtl w:val="0"/>
        </w:rPr>
        <w:t>a) Charakterizovat funkci střídačů</w:t>
      </w:r>
    </w:p>
    <w:p>
      <w:pPr>
        <w:pStyle w:val="P28"/>
        <w:framePr w:w="3921" w:h="376" w:hRule="exact" w:wrap="none" w:vAnchor="page" w:hAnchor="margin" w:x="6800" w:y="13641"/>
        <w:rPr>
          <w:rStyle w:val="C3"/>
          <w:rtl w:val="0"/>
        </w:rPr>
      </w:pPr>
    </w:p>
    <w:p>
      <w:pPr>
        <w:pStyle w:val="P29"/>
        <w:framePr w:w="3839" w:h="249" w:hRule="exact" w:wrap="none" w:vAnchor="page" w:hAnchor="margin" w:x="6856" w:y="13697"/>
        <w:rPr>
          <w:rStyle w:val="C21"/>
          <w:rtl w:val="0"/>
        </w:rPr>
      </w:pPr>
      <w:r>
        <w:rPr>
          <w:rStyle w:val="C21"/>
          <w:rtl w:val="0"/>
        </w:rPr>
        <w:t>Písemné ověření</w:t>
      </w:r>
    </w:p>
    <w:p>
      <w:pPr>
        <w:pStyle w:val="P16"/>
        <w:framePr w:w="6710" w:h="376" w:hRule="exact" w:wrap="none" w:vAnchor="page" w:hAnchor="margin" w:x="45" w:y="14017"/>
        <w:rPr>
          <w:rStyle w:val="C3"/>
          <w:rtl w:val="0"/>
        </w:rPr>
      </w:pPr>
    </w:p>
    <w:p>
      <w:pPr>
        <w:pStyle w:val="P17"/>
        <w:framePr w:w="6658" w:h="249" w:hRule="exact" w:wrap="none" w:vAnchor="page" w:hAnchor="margin" w:x="71" w:y="14073"/>
        <w:rPr>
          <w:rStyle w:val="C13"/>
          <w:rtl w:val="0"/>
        </w:rPr>
      </w:pPr>
      <w:r>
        <w:rPr>
          <w:rStyle w:val="C13"/>
          <w:rtl w:val="0"/>
        </w:rPr>
        <w:t>b) Charakterizovat způsob zapojení baterií úložiště</w:t>
      </w:r>
    </w:p>
    <w:p>
      <w:pPr>
        <w:pStyle w:val="P30"/>
        <w:framePr w:w="3921" w:h="376" w:hRule="exact" w:wrap="none" w:vAnchor="page" w:hAnchor="margin" w:x="6800" w:y="14017"/>
        <w:rPr>
          <w:rStyle w:val="C3"/>
          <w:rtl w:val="0"/>
        </w:rPr>
      </w:pPr>
    </w:p>
    <w:p>
      <w:pPr>
        <w:pStyle w:val="P31"/>
        <w:framePr w:w="3839" w:h="249" w:hRule="exact" w:wrap="none" w:vAnchor="page" w:hAnchor="margin" w:x="6856" w:y="14073"/>
        <w:rPr>
          <w:rStyle w:val="C22"/>
          <w:rtl w:val="0"/>
        </w:rPr>
      </w:pPr>
      <w:r>
        <w:rPr>
          <w:rStyle w:val="C22"/>
          <w:rtl w:val="0"/>
        </w:rPr>
        <w:t>Písemné ověření</w:t>
      </w:r>
    </w:p>
    <w:p>
      <w:pPr>
        <w:pStyle w:val="P12"/>
        <w:framePr w:w="6710" w:h="376" w:hRule="exact" w:wrap="none" w:vAnchor="page" w:hAnchor="margin" w:x="45" w:y="14393"/>
        <w:rPr>
          <w:rStyle w:val="C3"/>
          <w:rtl w:val="0"/>
        </w:rPr>
      </w:pPr>
    </w:p>
    <w:p>
      <w:pPr>
        <w:pStyle w:val="P13"/>
        <w:framePr w:w="6658" w:h="249" w:hRule="exact" w:wrap="none" w:vAnchor="page" w:hAnchor="margin" w:x="71" w:y="14449"/>
        <w:rPr>
          <w:rStyle w:val="C11"/>
          <w:rtl w:val="0"/>
        </w:rPr>
      </w:pPr>
      <w:r>
        <w:rPr>
          <w:rStyle w:val="C11"/>
          <w:rtl w:val="0"/>
        </w:rPr>
        <w:t>c) Charakterizovat funkci nabíjení baterií úložiště</w:t>
      </w:r>
    </w:p>
    <w:p>
      <w:pPr>
        <w:pStyle w:val="P28"/>
        <w:framePr w:w="3921" w:h="376" w:hRule="exact" w:wrap="none" w:vAnchor="page" w:hAnchor="margin" w:x="6800" w:y="14393"/>
        <w:rPr>
          <w:rStyle w:val="C3"/>
          <w:rtl w:val="0"/>
        </w:rPr>
      </w:pPr>
    </w:p>
    <w:p>
      <w:pPr>
        <w:pStyle w:val="P29"/>
        <w:framePr w:w="3839" w:h="249" w:hRule="exact" w:wrap="none" w:vAnchor="page" w:hAnchor="margin" w:x="6856" w:y="14449"/>
        <w:rPr>
          <w:rStyle w:val="C21"/>
          <w:rtl w:val="0"/>
        </w:rPr>
      </w:pPr>
      <w:r>
        <w:rPr>
          <w:rStyle w:val="C21"/>
          <w:rtl w:val="0"/>
        </w:rPr>
        <w:t>Písemné ověření</w:t>
      </w:r>
    </w:p>
    <w:p>
      <w:pPr>
        <w:pStyle w:val="P16"/>
        <w:framePr w:w="6710" w:h="376" w:hRule="exact" w:wrap="none" w:vAnchor="page" w:hAnchor="margin" w:x="45" w:y="14769"/>
        <w:rPr>
          <w:rStyle w:val="C3"/>
          <w:rtl w:val="0"/>
        </w:rPr>
      </w:pPr>
    </w:p>
    <w:p>
      <w:pPr>
        <w:pStyle w:val="P17"/>
        <w:framePr w:w="6658" w:h="249" w:hRule="exact" w:wrap="none" w:vAnchor="page" w:hAnchor="margin" w:x="71" w:y="14825"/>
        <w:rPr>
          <w:rStyle w:val="C13"/>
          <w:rtl w:val="0"/>
        </w:rPr>
      </w:pPr>
      <w:r>
        <w:rPr>
          <w:rStyle w:val="C13"/>
          <w:rtl w:val="0"/>
        </w:rPr>
        <w:t>d) Charakterizovat funkci vybíjení baterií úložiště</w:t>
      </w:r>
    </w:p>
    <w:p>
      <w:pPr>
        <w:pStyle w:val="P30"/>
        <w:framePr w:w="3921" w:h="376" w:hRule="exact" w:wrap="none" w:vAnchor="page" w:hAnchor="margin" w:x="6800" w:y="14769"/>
        <w:rPr>
          <w:rStyle w:val="C3"/>
          <w:rtl w:val="0"/>
        </w:rPr>
      </w:pPr>
    </w:p>
    <w:p>
      <w:pPr>
        <w:pStyle w:val="P31"/>
        <w:framePr w:w="3839" w:h="249" w:hRule="exact" w:wrap="none" w:vAnchor="page" w:hAnchor="margin" w:x="6856" w:y="14825"/>
        <w:rPr>
          <w:rStyle w:val="C22"/>
          <w:rtl w:val="0"/>
        </w:rPr>
      </w:pPr>
      <w:r>
        <w:rPr>
          <w:rStyle w:val="C22"/>
          <w:rtl w:val="0"/>
        </w:rPr>
        <w:t>Písemné ověření</w:t>
      </w:r>
    </w:p>
    <w:p>
      <w:pPr>
        <w:pStyle w:val="P32"/>
        <w:framePr w:w="10710" w:h="248" w:hRule="exact" w:wrap="none" w:vAnchor="page" w:hAnchor="margin" w:x="28" w:y="152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skladování energie pomocí bateriových článků, 20.10.2026 5:44:16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komunikaci mezi uložišti energie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základní typy komunikačních rozhraní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Charakterizovat základní typy komunikačních protokolů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547" w:hRule="exact" w:wrap="none" w:vAnchor="page" w:hAnchor="margin" w:x="28" w:y="4271"/>
        <w:rPr>
          <w:rStyle w:val="C18"/>
          <w:rtl w:val="0"/>
        </w:rPr>
      </w:pPr>
      <w:r>
        <w:rPr>
          <w:rStyle w:val="C18"/>
          <w:rtl w:val="0"/>
        </w:rPr>
        <w:t>Údržba a kontrola řídící sítě a provádění servisních činností skladování energie pomocí bateriových článků</w:t>
      </w:r>
    </w:p>
    <w:p>
      <w:pPr>
        <w:pStyle w:val="P24"/>
        <w:framePr w:w="6713" w:h="376" w:hRule="exact" w:wrap="none" w:vAnchor="page" w:hAnchor="margin" w:x="45" w:y="4918"/>
        <w:rPr>
          <w:rStyle w:val="C3"/>
          <w:rtl w:val="0"/>
        </w:rPr>
      </w:pPr>
    </w:p>
    <w:p>
      <w:pPr>
        <w:pStyle w:val="P25"/>
        <w:framePr w:w="6661" w:h="249" w:hRule="exact" w:wrap="none" w:vAnchor="page" w:hAnchor="margin" w:x="71" w:y="4989"/>
        <w:rPr>
          <w:rStyle w:val="C19"/>
          <w:rtl w:val="0"/>
        </w:rPr>
      </w:pPr>
      <w:r>
        <w:rPr>
          <w:rStyle w:val="C19"/>
          <w:rtl w:val="0"/>
        </w:rPr>
        <w:t>Kritéria hodnocení</w:t>
      </w:r>
    </w:p>
    <w:p>
      <w:pPr>
        <w:pStyle w:val="P26"/>
        <w:framePr w:w="3918" w:h="376" w:hRule="exact" w:wrap="none" w:vAnchor="page" w:hAnchor="margin" w:x="6803" w:y="4918"/>
        <w:rPr>
          <w:rStyle w:val="C3"/>
          <w:rtl w:val="0"/>
        </w:rPr>
      </w:pPr>
    </w:p>
    <w:p>
      <w:pPr>
        <w:pStyle w:val="P27"/>
        <w:framePr w:w="3836" w:h="249" w:hRule="exact" w:wrap="none" w:vAnchor="page" w:hAnchor="margin" w:x="6859" w:y="4989"/>
        <w:rPr>
          <w:rStyle w:val="C20"/>
          <w:rtl w:val="0"/>
        </w:rPr>
      </w:pPr>
      <w:r>
        <w:rPr>
          <w:rStyle w:val="C20"/>
          <w:rtl w:val="0"/>
        </w:rPr>
        <w:t>Způsoby ověření</w:t>
      </w:r>
    </w:p>
    <w:p>
      <w:pPr>
        <w:pStyle w:val="P12"/>
        <w:framePr w:w="6710" w:h="607" w:hRule="exact" w:wrap="none" w:vAnchor="page" w:hAnchor="margin" w:x="45" w:y="5294"/>
        <w:rPr>
          <w:rStyle w:val="C3"/>
          <w:rtl w:val="0"/>
        </w:rPr>
      </w:pPr>
    </w:p>
    <w:p>
      <w:pPr>
        <w:pStyle w:val="P13"/>
        <w:framePr w:w="6658" w:h="480" w:hRule="exact" w:wrap="none" w:vAnchor="page" w:hAnchor="margin" w:x="71" w:y="5350"/>
        <w:rPr>
          <w:rStyle w:val="C11"/>
          <w:rtl w:val="0"/>
        </w:rPr>
      </w:pPr>
      <w:r>
        <w:rPr>
          <w:rStyle w:val="C11"/>
          <w:rtl w:val="0"/>
        </w:rPr>
        <w:t>a) Zkontrolovat vizuálně prvky řídící sítě z hlediska volby správného zdroje energie dle aktuálního zatížení sítě</w:t>
      </w:r>
    </w:p>
    <w:p>
      <w:pPr>
        <w:pStyle w:val="P28"/>
        <w:framePr w:w="3921" w:h="607" w:hRule="exact" w:wrap="none" w:vAnchor="page" w:hAnchor="margin" w:x="6800" w:y="5294"/>
        <w:rPr>
          <w:rStyle w:val="C3"/>
          <w:rtl w:val="0"/>
        </w:rPr>
      </w:pPr>
    </w:p>
    <w:p>
      <w:pPr>
        <w:pStyle w:val="P29"/>
        <w:framePr w:w="3839" w:h="480" w:hRule="exact" w:wrap="none" w:vAnchor="page" w:hAnchor="margin" w:x="6856" w:y="5350"/>
        <w:rPr>
          <w:rStyle w:val="C21"/>
          <w:rtl w:val="0"/>
        </w:rPr>
      </w:pPr>
      <w:r>
        <w:rPr>
          <w:rStyle w:val="C21"/>
          <w:rtl w:val="0"/>
        </w:rPr>
        <w:t>Praktické předvedení a ústní ověření</w:t>
      </w:r>
    </w:p>
    <w:p>
      <w:pPr>
        <w:pStyle w:val="P16"/>
        <w:framePr w:w="6710" w:h="607" w:hRule="exact" w:wrap="none" w:vAnchor="page" w:hAnchor="margin" w:x="45" w:y="5901"/>
        <w:rPr>
          <w:rStyle w:val="C3"/>
          <w:rtl w:val="0"/>
        </w:rPr>
      </w:pPr>
    </w:p>
    <w:p>
      <w:pPr>
        <w:pStyle w:val="P17"/>
        <w:framePr w:w="6658" w:h="480" w:hRule="exact" w:wrap="none" w:vAnchor="page" w:hAnchor="margin" w:x="71" w:y="5957"/>
        <w:rPr>
          <w:rStyle w:val="C13"/>
          <w:rtl w:val="0"/>
        </w:rPr>
      </w:pPr>
      <w:r>
        <w:rPr>
          <w:rStyle w:val="C13"/>
          <w:rtl w:val="0"/>
        </w:rPr>
        <w:t>b) Zkontrolovat vizuálně prvky řídící sítě z hlediska volby správného zdroje energie dle aktuálního omezení sítě</w:t>
      </w:r>
    </w:p>
    <w:p>
      <w:pPr>
        <w:pStyle w:val="P30"/>
        <w:framePr w:w="3921" w:h="607" w:hRule="exact" w:wrap="none" w:vAnchor="page" w:hAnchor="margin" w:x="6800" w:y="5901"/>
        <w:rPr>
          <w:rStyle w:val="C3"/>
          <w:rtl w:val="0"/>
        </w:rPr>
      </w:pPr>
    </w:p>
    <w:p>
      <w:pPr>
        <w:pStyle w:val="P31"/>
        <w:framePr w:w="3839" w:h="480" w:hRule="exact" w:wrap="none" w:vAnchor="page" w:hAnchor="margin" w:x="6856" w:y="5957"/>
        <w:rPr>
          <w:rStyle w:val="C22"/>
          <w:rtl w:val="0"/>
        </w:rPr>
      </w:pPr>
      <w:r>
        <w:rPr>
          <w:rStyle w:val="C22"/>
          <w:rtl w:val="0"/>
        </w:rPr>
        <w:t>Praktické předvedení a ústní ověření</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c) Zkontrolovat vizuálně prvky řídící sítě z hlediska volby správného zdroje energie dle dostupnosti energie z obnovitelného zdroje</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Praktické předvedení a ústní ověření</w:t>
      </w:r>
    </w:p>
    <w:p>
      <w:pPr>
        <w:pStyle w:val="P16"/>
        <w:framePr w:w="6710" w:h="607" w:hRule="exact" w:wrap="none" w:vAnchor="page" w:hAnchor="margin" w:x="45" w:y="7115"/>
        <w:rPr>
          <w:rStyle w:val="C3"/>
          <w:rtl w:val="0"/>
        </w:rPr>
      </w:pPr>
    </w:p>
    <w:p>
      <w:pPr>
        <w:pStyle w:val="P17"/>
        <w:framePr w:w="6658" w:h="480" w:hRule="exact" w:wrap="none" w:vAnchor="page" w:hAnchor="margin" w:x="71" w:y="7171"/>
        <w:rPr>
          <w:rStyle w:val="C13"/>
          <w:rtl w:val="0"/>
        </w:rPr>
      </w:pPr>
      <w:r>
        <w:rPr>
          <w:rStyle w:val="C13"/>
          <w:rtl w:val="0"/>
        </w:rPr>
        <w:t>d) Specifikovat poskytovanou technickou podporu a servis pro rozvodné závody provozující distribuční sítě</w:t>
      </w:r>
    </w:p>
    <w:p>
      <w:pPr>
        <w:pStyle w:val="P30"/>
        <w:framePr w:w="3921" w:h="607" w:hRule="exact" w:wrap="none" w:vAnchor="page" w:hAnchor="margin" w:x="6800" w:y="7115"/>
        <w:rPr>
          <w:rStyle w:val="C3"/>
          <w:rtl w:val="0"/>
        </w:rPr>
      </w:pPr>
    </w:p>
    <w:p>
      <w:pPr>
        <w:pStyle w:val="P31"/>
        <w:framePr w:w="3839" w:h="480" w:hRule="exact" w:wrap="none" w:vAnchor="page" w:hAnchor="margin" w:x="6856" w:y="7171"/>
        <w:rPr>
          <w:rStyle w:val="C22"/>
          <w:rtl w:val="0"/>
        </w:rPr>
      </w:pPr>
      <w:r>
        <w:rPr>
          <w:rStyle w:val="C22"/>
          <w:rtl w:val="0"/>
        </w:rPr>
        <w:t>Ústní ověření</w:t>
      </w:r>
    </w:p>
    <w:p>
      <w:pPr>
        <w:pStyle w:val="P12"/>
        <w:framePr w:w="6710" w:h="607" w:hRule="exact" w:wrap="none" w:vAnchor="page" w:hAnchor="margin" w:x="45" w:y="7721"/>
        <w:rPr>
          <w:rStyle w:val="C3"/>
          <w:rtl w:val="0"/>
        </w:rPr>
      </w:pPr>
    </w:p>
    <w:p>
      <w:pPr>
        <w:pStyle w:val="P13"/>
        <w:framePr w:w="6658" w:h="480" w:hRule="exact" w:wrap="none" w:vAnchor="page" w:hAnchor="margin" w:x="71" w:y="7777"/>
        <w:rPr>
          <w:rStyle w:val="C11"/>
          <w:rtl w:val="0"/>
        </w:rPr>
      </w:pPr>
      <w:r>
        <w:rPr>
          <w:rStyle w:val="C11"/>
          <w:rtl w:val="0"/>
        </w:rPr>
        <w:t>e) Specifikovat poskytovanou technickou podporu a servis pro průmyslové a velké komerční zákazníky</w:t>
      </w:r>
    </w:p>
    <w:p>
      <w:pPr>
        <w:pStyle w:val="P28"/>
        <w:framePr w:w="3921" w:h="607" w:hRule="exact" w:wrap="none" w:vAnchor="page" w:hAnchor="margin" w:x="6800" w:y="7721"/>
        <w:rPr>
          <w:rStyle w:val="C3"/>
          <w:rtl w:val="0"/>
        </w:rPr>
      </w:pPr>
    </w:p>
    <w:p>
      <w:pPr>
        <w:pStyle w:val="P29"/>
        <w:framePr w:w="3839" w:h="480" w:hRule="exact" w:wrap="none" w:vAnchor="page" w:hAnchor="margin" w:x="6856" w:y="7777"/>
        <w:rPr>
          <w:rStyle w:val="C21"/>
          <w:rtl w:val="0"/>
        </w:rPr>
      </w:pPr>
      <w:r>
        <w:rPr>
          <w:rStyle w:val="C21"/>
          <w:rtl w:val="0"/>
        </w:rPr>
        <w:t>Ústní ověření</w:t>
      </w:r>
    </w:p>
    <w:p>
      <w:pPr>
        <w:pStyle w:val="P16"/>
        <w:framePr w:w="6710" w:h="376" w:hRule="exact" w:wrap="none" w:vAnchor="page" w:hAnchor="margin" w:x="45" w:y="8328"/>
        <w:rPr>
          <w:rStyle w:val="C3"/>
          <w:rtl w:val="0"/>
        </w:rPr>
      </w:pPr>
    </w:p>
    <w:p>
      <w:pPr>
        <w:pStyle w:val="P17"/>
        <w:framePr w:w="6658" w:h="249" w:hRule="exact" w:wrap="none" w:vAnchor="page" w:hAnchor="margin" w:x="71" w:y="8384"/>
        <w:rPr>
          <w:rStyle w:val="C13"/>
          <w:rtl w:val="0"/>
        </w:rPr>
      </w:pPr>
      <w:r>
        <w:rPr>
          <w:rStyle w:val="C13"/>
          <w:rtl w:val="0"/>
        </w:rPr>
        <w:t>f) Provést údržbu řídicí sítě dle předpisu (manuálu) výrobce</w:t>
      </w:r>
    </w:p>
    <w:p>
      <w:pPr>
        <w:pStyle w:val="P30"/>
        <w:framePr w:w="3921" w:h="376" w:hRule="exact" w:wrap="none" w:vAnchor="page" w:hAnchor="margin" w:x="6800" w:y="8328"/>
        <w:rPr>
          <w:rStyle w:val="C3"/>
          <w:rtl w:val="0"/>
        </w:rPr>
      </w:pPr>
    </w:p>
    <w:p>
      <w:pPr>
        <w:pStyle w:val="P31"/>
        <w:framePr w:w="3839" w:h="249" w:hRule="exact" w:wrap="none" w:vAnchor="page" w:hAnchor="margin" w:x="6856" w:y="8384"/>
        <w:rPr>
          <w:rStyle w:val="C22"/>
          <w:rtl w:val="0"/>
        </w:rPr>
      </w:pPr>
      <w:r>
        <w:rPr>
          <w:rStyle w:val="C22"/>
          <w:rtl w:val="0"/>
        </w:rPr>
        <w:t>Praktické předvedení a ústní ověření</w:t>
      </w:r>
    </w:p>
    <w:p>
      <w:pPr>
        <w:pStyle w:val="P12"/>
        <w:framePr w:w="6710" w:h="376" w:hRule="exact" w:wrap="none" w:vAnchor="page" w:hAnchor="margin" w:x="45" w:y="8704"/>
        <w:rPr>
          <w:rStyle w:val="C3"/>
          <w:rtl w:val="0"/>
        </w:rPr>
      </w:pPr>
    </w:p>
    <w:p>
      <w:pPr>
        <w:pStyle w:val="P13"/>
        <w:framePr w:w="6658" w:h="249" w:hRule="exact" w:wrap="none" w:vAnchor="page" w:hAnchor="margin" w:x="71" w:y="8760"/>
        <w:rPr>
          <w:rStyle w:val="C11"/>
          <w:rtl w:val="0"/>
        </w:rPr>
      </w:pPr>
      <w:r>
        <w:rPr>
          <w:rStyle w:val="C11"/>
          <w:rtl w:val="0"/>
        </w:rPr>
        <w:t>g) Provést předepsané úkony servisní činnosti úložiště dle předpisů</w:t>
      </w:r>
    </w:p>
    <w:p>
      <w:pPr>
        <w:pStyle w:val="P28"/>
        <w:framePr w:w="3921" w:h="376" w:hRule="exact" w:wrap="none" w:vAnchor="page" w:hAnchor="margin" w:x="6800" w:y="8704"/>
        <w:rPr>
          <w:rStyle w:val="C3"/>
          <w:rtl w:val="0"/>
        </w:rPr>
      </w:pPr>
    </w:p>
    <w:p>
      <w:pPr>
        <w:pStyle w:val="P29"/>
        <w:framePr w:w="3839" w:h="249" w:hRule="exact" w:wrap="none" w:vAnchor="page" w:hAnchor="margin" w:x="6856" w:y="8760"/>
        <w:rPr>
          <w:rStyle w:val="C21"/>
          <w:rtl w:val="0"/>
        </w:rPr>
      </w:pPr>
      <w:r>
        <w:rPr>
          <w:rStyle w:val="C21"/>
          <w:rtl w:val="0"/>
        </w:rPr>
        <w:t>Praktické předvedení a ústní ověření</w:t>
      </w:r>
    </w:p>
    <w:p>
      <w:pPr>
        <w:pStyle w:val="P32"/>
        <w:framePr w:w="10710" w:h="248" w:hRule="exact" w:wrap="none" w:vAnchor="page" w:hAnchor="margin" w:x="28" w:y="9194"/>
        <w:rPr>
          <w:rStyle w:val="C23"/>
          <w:rtl w:val="0"/>
        </w:rPr>
      </w:pPr>
      <w:r>
        <w:rPr>
          <w:rStyle w:val="C23"/>
          <w:rtl w:val="0"/>
        </w:rPr>
        <w:t>Je třeba splnit všechna kritéria.</w:t>
      </w:r>
    </w:p>
    <w:p>
      <w:pPr>
        <w:pStyle w:val="P23"/>
        <w:framePr w:w="10710" w:h="340" w:hRule="exact" w:wrap="none" w:vAnchor="page" w:hAnchor="margin" w:x="28" w:y="9630"/>
        <w:rPr>
          <w:rStyle w:val="C18"/>
          <w:rtl w:val="0"/>
        </w:rPr>
      </w:pPr>
      <w:r>
        <w:rPr>
          <w:rStyle w:val="C18"/>
          <w:rtl w:val="0"/>
        </w:rPr>
        <w:t>Vedení předepsané dokumentace skladování energie pomocí bateriových článků</w:t>
      </w:r>
    </w:p>
    <w:p>
      <w:pPr>
        <w:pStyle w:val="P24"/>
        <w:framePr w:w="6713" w:h="376" w:hRule="exact" w:wrap="none" w:vAnchor="page" w:hAnchor="margin" w:x="45" w:y="10069"/>
        <w:rPr>
          <w:rStyle w:val="C3"/>
          <w:rtl w:val="0"/>
        </w:rPr>
      </w:pPr>
    </w:p>
    <w:p>
      <w:pPr>
        <w:pStyle w:val="P25"/>
        <w:framePr w:w="6661" w:h="249" w:hRule="exact" w:wrap="none" w:vAnchor="page" w:hAnchor="margin" w:x="71" w:y="10140"/>
        <w:rPr>
          <w:rStyle w:val="C19"/>
          <w:rtl w:val="0"/>
        </w:rPr>
      </w:pPr>
      <w:r>
        <w:rPr>
          <w:rStyle w:val="C19"/>
          <w:rtl w:val="0"/>
        </w:rPr>
        <w:t>Kritéria hodnocení</w:t>
      </w:r>
    </w:p>
    <w:p>
      <w:pPr>
        <w:pStyle w:val="P26"/>
        <w:framePr w:w="3918" w:h="376" w:hRule="exact" w:wrap="none" w:vAnchor="page" w:hAnchor="margin" w:x="6803" w:y="10069"/>
        <w:rPr>
          <w:rStyle w:val="C3"/>
          <w:rtl w:val="0"/>
        </w:rPr>
      </w:pPr>
    </w:p>
    <w:p>
      <w:pPr>
        <w:pStyle w:val="P27"/>
        <w:framePr w:w="3836" w:h="249" w:hRule="exact" w:wrap="none" w:vAnchor="page" w:hAnchor="margin" w:x="6859" w:y="10140"/>
        <w:rPr>
          <w:rStyle w:val="C20"/>
          <w:rtl w:val="0"/>
        </w:rPr>
      </w:pPr>
      <w:r>
        <w:rPr>
          <w:rStyle w:val="C20"/>
          <w:rtl w:val="0"/>
        </w:rPr>
        <w:t>Způsoby ověření</w:t>
      </w:r>
    </w:p>
    <w:p>
      <w:pPr>
        <w:pStyle w:val="P12"/>
        <w:framePr w:w="6710" w:h="376" w:hRule="exact" w:wrap="none" w:vAnchor="page" w:hAnchor="margin" w:x="45" w:y="10445"/>
        <w:rPr>
          <w:rStyle w:val="C3"/>
          <w:rtl w:val="0"/>
        </w:rPr>
      </w:pPr>
    </w:p>
    <w:p>
      <w:pPr>
        <w:pStyle w:val="P13"/>
        <w:framePr w:w="6658" w:h="249" w:hRule="exact" w:wrap="none" w:vAnchor="page" w:hAnchor="margin" w:x="71" w:y="10501"/>
        <w:rPr>
          <w:rStyle w:val="C11"/>
          <w:rtl w:val="0"/>
        </w:rPr>
      </w:pPr>
      <w:r>
        <w:rPr>
          <w:rStyle w:val="C11"/>
          <w:rtl w:val="0"/>
        </w:rPr>
        <w:t>a) Provést záznam do provozní dokumentace o provedené kontrole</w:t>
      </w:r>
    </w:p>
    <w:p>
      <w:pPr>
        <w:pStyle w:val="P28"/>
        <w:framePr w:w="3921" w:h="376" w:hRule="exact" w:wrap="none" w:vAnchor="page" w:hAnchor="margin" w:x="6800" w:y="10445"/>
        <w:rPr>
          <w:rStyle w:val="C3"/>
          <w:rtl w:val="0"/>
        </w:rPr>
      </w:pPr>
    </w:p>
    <w:p>
      <w:pPr>
        <w:pStyle w:val="P29"/>
        <w:framePr w:w="3839" w:h="249" w:hRule="exact" w:wrap="none" w:vAnchor="page" w:hAnchor="margin" w:x="6856" w:y="10501"/>
        <w:rPr>
          <w:rStyle w:val="C21"/>
          <w:rtl w:val="0"/>
        </w:rPr>
      </w:pPr>
      <w:r>
        <w:rPr>
          <w:rStyle w:val="C21"/>
          <w:rtl w:val="0"/>
        </w:rPr>
        <w:t>Praktické předvedení</w:t>
      </w:r>
    </w:p>
    <w:p>
      <w:pPr>
        <w:pStyle w:val="P16"/>
        <w:framePr w:w="6710" w:h="376" w:hRule="exact" w:wrap="none" w:vAnchor="page" w:hAnchor="margin" w:x="45" w:y="10822"/>
        <w:rPr>
          <w:rStyle w:val="C3"/>
          <w:rtl w:val="0"/>
        </w:rPr>
      </w:pPr>
    </w:p>
    <w:p>
      <w:pPr>
        <w:pStyle w:val="P17"/>
        <w:framePr w:w="6658" w:h="249" w:hRule="exact" w:wrap="none" w:vAnchor="page" w:hAnchor="margin" w:x="71" w:y="10878"/>
        <w:rPr>
          <w:rStyle w:val="C13"/>
          <w:rtl w:val="0"/>
        </w:rPr>
      </w:pPr>
      <w:r>
        <w:rPr>
          <w:rStyle w:val="C13"/>
          <w:rtl w:val="0"/>
        </w:rPr>
        <w:t>b) Zaznamenat změnu technického stavu do provozní dokumentace</w:t>
      </w:r>
    </w:p>
    <w:p>
      <w:pPr>
        <w:pStyle w:val="P30"/>
        <w:framePr w:w="3921" w:h="376" w:hRule="exact" w:wrap="none" w:vAnchor="page" w:hAnchor="margin" w:x="6800" w:y="10822"/>
        <w:rPr>
          <w:rStyle w:val="C3"/>
          <w:rtl w:val="0"/>
        </w:rPr>
      </w:pPr>
    </w:p>
    <w:p>
      <w:pPr>
        <w:pStyle w:val="P31"/>
        <w:framePr w:w="3839" w:h="249" w:hRule="exact" w:wrap="none" w:vAnchor="page" w:hAnchor="margin" w:x="6856" w:y="10878"/>
        <w:rPr>
          <w:rStyle w:val="C22"/>
          <w:rtl w:val="0"/>
        </w:rPr>
      </w:pPr>
      <w:r>
        <w:rPr>
          <w:rStyle w:val="C22"/>
          <w:rtl w:val="0"/>
        </w:rPr>
        <w:t>Praktické předvedení</w:t>
      </w:r>
    </w:p>
    <w:p>
      <w:pPr>
        <w:pStyle w:val="P32"/>
        <w:framePr w:w="10710" w:h="248" w:hRule="exact" w:wrap="none" w:vAnchor="page" w:hAnchor="margin" w:x="28" w:y="1131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Obsluha skladování energie pomocí bateriových článků, 20.10.2026 5:44:16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Absolvování zkoušky je omezeno těmito onemocněními: kožní prekancerozy, závažné poruchy krvetvorby a krvácivé stavy, poruchy vidění, závrať jakékoliv etiologie, duševní poruchy, poruchy chování. Onemocnění vylučující výkon typové pozice - záchvatovité a kolapsové stavy.</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Činnost obsluhy se sestává z: </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-monitorování a úprav nastavení řídících prvků sítě na základě aktuálního zatížení sítě, omezení sítě a dostupnosti energie z obnovitelných zdrojů, </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podpory a servisu pro rozvodné závody provozující distribuční sítě a pro průmyslové a velké komerční zákazníky, </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-údržby řídící sítě a provádění servisní činnosti úložiště dle předpisu</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probíhat na úložišti pro výkony do 100 kW.</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vykonávány činnosti na zařízeních do 1 kV AC/ 1,5 kV DC v objektu bez nebezpečí výbuchu.</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w:t>
      </w:r>
      <w:r>
        <w:rPr>
          <w:rFonts w:ascii="Arial" w:cs="Arial" w:hAnsi="Arial" w:eastAsia="Arial"/>
          <w:b w:val="0"/>
          <w:i w:val="1"/>
          <w:caps w:val="0"/>
          <w:strike w:val="0"/>
          <w:noProof w:val="0"/>
          <w:vanish w:val="0"/>
          <w:color w:val="auto"/>
          <w:sz w:val="20"/>
          <w:u w:val="none"/>
          <w:shd w:val="clear" w:color="auto" w:fill="auto"/>
          <w:vertAlign w:val="baseline"/>
          <w:lang/>
        </w:rPr>
        <w:br w:type="textWrapping"/>
      </w:r>
      <w:r>
        <w:rPr>
          <w:rFonts w:ascii="Arial" w:cs="Arial" w:hAnsi="Arial" w:eastAsia="Arial"/>
          <w:b w:val="0"/>
          <w:i w:val="1"/>
          <w:caps w:val="0"/>
          <w:strike w:val="0"/>
          <w:noProof w:val="0"/>
          <w:vanish w:val="0"/>
          <w:color w:val="auto"/>
          <w:sz w:val="20"/>
          <w:u w:val="none"/>
          <w:shd w:val="clear" w:color="auto" w:fill="auto"/>
          <w:vertAlign w:val="baseline"/>
          <w:lang/>
        </w:rPr>
        <w:t>(elektrotechnik),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11557"/>
        <w:rPr>
          <w:rStyle w:val="C3"/>
          <w:rtl w:val="0"/>
        </w:rPr>
      </w:pPr>
    </w:p>
    <w:p>
      <w:pPr>
        <w:pStyle w:val="P35"/>
        <w:framePr w:w="10710" w:h="340" w:hRule="exact" w:wrap="none" w:vAnchor="page" w:hAnchor="margin" w:x="28" w:y="11557"/>
        <w:rPr>
          <w:rStyle w:val="C25"/>
          <w:rtl w:val="0"/>
        </w:rPr>
      </w:pPr>
      <w:r>
        <w:rPr>
          <w:rStyle w:val="C25"/>
          <w:rtl w:val="0"/>
        </w:rPr>
        <w:t>Výsledné hodnocení</w:t>
      </w:r>
    </w:p>
    <w:p>
      <w:pPr>
        <w:keepNext w:val="0"/>
        <w:keepLines w:val="0"/>
        <w:framePr w:w="10766" w:h="1497" w:hRule="exact" w:wrap="none" w:vAnchor="page" w:hAnchor="margin" w:x="0" w:y="11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621"/>
        <w:rPr>
          <w:rStyle w:val="C3"/>
          <w:rtl w:val="0"/>
        </w:rPr>
      </w:pPr>
    </w:p>
    <w:p>
      <w:pPr>
        <w:pStyle w:val="P35"/>
        <w:framePr w:w="10710" w:h="340" w:hRule="exact" w:wrap="none" w:vAnchor="page" w:hAnchor="margin" w:x="28" w:y="13621"/>
        <w:rPr>
          <w:rStyle w:val="C25"/>
          <w:rtl w:val="0"/>
        </w:rPr>
      </w:pPr>
      <w:r>
        <w:rPr>
          <w:rStyle w:val="C25"/>
          <w:rtl w:val="0"/>
        </w:rPr>
        <w:t>Počet zkoušejících</w:t>
      </w:r>
    </w:p>
    <w:p>
      <w:pPr>
        <w:keepNext w:val="0"/>
        <w:keepLines w:val="0"/>
        <w:framePr w:w="10766" w:h="1036" w:hRule="exact" w:wrap="none" w:vAnchor="page" w:hAnchor="margin" w:x="0" w:y="13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skladování energie pomocí bateriových článků, 20.10.2026 5:44:16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09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55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 a alespoň 5 let odborné praxe v elektrotechnice na zařízení do 1000 V nebo alespoň 5 let praxe ve funkci učitele praktického vyučování nebo odborného výcviku v oboru vzdělání 26-41-L/01 Mechanik elektrotechnik nebo 26-52-H/01 Elektromechanik pro zařízení a přístroje nebo 26-51-H/02 Elektrikář – silnoproud nebo v jiném elektro oboru a současně musí splňovat odbornou způsobilost v elektrotechnice minimálně v rozsahu § 7 (vedoucí elektrotechnik)</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bez omezení napětí v objektech bez nebezpečí výbuchu i v objektech s nebezpečím výbuchu, nařízení vlády č. 194/2022 Sb. o požadavcích na odbornou způsobilost k výkonu činností na elektrickém zařízení a na odbornou způsobilost v elektrotechnice.</w:t>
      </w:r>
    </w:p>
    <w:p>
      <w:pPr>
        <w:keepNext w:val="0"/>
        <w:keepLines w:val="1"/>
        <w:framePr w:w="10766" w:h="1055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 a alespoň 5 let odborné praxe v elektrotechnice na zařízení do 1000 V nebo alespoň 5 let praxe ve funkci učitele praktického vyučování nebo odborného výcviku v oboru vzdělání 26-41-L/01 Mechanik elektrotechnik nebo 26-52-H/01 Elektromechanik pro zařízení a přístroje nebo 26-51-H/02 Elektrikář – silnoproud nebo v jiném elektro oboru a současně musí splňovat odbornou způsobilost v elektrotechnice minimálně v rozsahu § 7 (vedoucí elektrotechnik)</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bez omezení napětí v objektech bez nebezpečí výbuchu i v objektech s nebezpečím výbuchu, nařízení vlády č. 194/2022 Sb. o požadavcích na odbornou způsobilost k výkonu činností na elektrickém zařízení a na odbornou způsobilost v elektrotechnice. </w:t>
      </w:r>
    </w:p>
    <w:p>
      <w:pPr>
        <w:keepNext w:val="0"/>
        <w:keepLines w:val="1"/>
        <w:framePr w:w="10766" w:h="1055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 a alespoň 5 let odborné praxe v elektrotechnice na zařízení do 1000 V nebo alespoň 5 let praxe ve funkci učitele odborných předmětů nebo praktického vyučování nebo odborného výcviku v oboru vzdělání 26-41-L/01 Mechanik elektrotechnik, 26-52-H/01 Elektromechanik pro zařízení a přístroje, 26-51-H/02 Elektrikář – silnoproud nebo v jiném elektro oboru a současně musí splňovat odbornou způsobilost v elektrotechnice minimálně v rozsahu § 7 (vedoucí elektrotechnik)</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bez omezení napětí v objektech bez nebezpečí výbuchu i v objektech s nebezpečím výbuchu, nařízení vlády č. 194/2022 Sb. o požadavcích na odbornou způsobilost k výkonu činností na elektrickém zařízení a na odbornou způsobilost v elektrotechnice.</w:t>
      </w:r>
    </w:p>
    <w:p>
      <w:pPr>
        <w:keepNext w:val="0"/>
        <w:keepLines w:val="0"/>
        <w:framePr w:w="10766" w:h="10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55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10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10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Obsluha skladování energie pomocí bateriových článků, 20.10.2026 5:44:16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3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uvedené vybavení:</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Úložiště energie z bateriových článků a řídící síť pro výkony do 100 kW.</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Technické podklady a normy, vše i v elektronické formě</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platné technické normy z oblasti elektrotechniky (ČSN EN 501 10-1, PNE 33 0000-6)</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technickou dokumentaci a montážní výkresy (i v elektronické podobě) bateriových článků, úložiště, řídící sítě</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elektromontážní nářadí:</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Odizolovávací kleště na dráty</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Klíč nastavitelný</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Kleště stranové štípací</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Kleště půlkulaté přímé</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Šroubováky ploché</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Šroubováky křížové</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Sada imbus klíčů zahnutých</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Zavírací kapesní nůž </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Nůž na odstranění izolace kabelů</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Antistaticky chráněná pinzeta</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Sada nástrčných klíčů</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Sada bitů PH / PL / Torx / Imbus</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Rukojeť se čtyřhranem pro nástrčné klíče a bity</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Měřicí a diagnostické přístroje</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přístroj umožňující měření elektrických veličin (el. napětí, el. proud, frekvenci, odpor, výkon)</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digitální zkoušečka napětí s LCD displejem</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notebook (tablet) s příslušným softwarem</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Materiá</w:t>
      </w:r>
      <w:r>
        <w:rPr>
          <w:rFonts w:ascii="Arial" w:cs="Arial" w:hAnsi="Arial" w:eastAsia="Arial"/>
          <w:b w:val="0"/>
          <w:i w:val="0"/>
          <w:caps w:val="0"/>
          <w:strike w:val="0"/>
          <w:noProof w:val="0"/>
          <w:vanish w:val="0"/>
          <w:color w:val="auto"/>
          <w:sz w:val="20"/>
          <w:u w:val="none"/>
          <w:shd w:val="clear" w:color="auto" w:fill="auto"/>
          <w:vertAlign w:val="baseline"/>
          <w:lang/>
        </w:rPr>
        <w:t>l</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kabely, svorky, vodiče, jistící a ochranné prvky</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OOPP</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dielektrické rukavice</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Praktickou část zkoušky je nutné realizovat v prostoru umístění řídící sítě a bateriových článků, písemnou část je možno realizovat v učebně, zasedací místnosti nebo jiném vhodném prostoru. </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617"/>
        <w:rPr>
          <w:rStyle w:val="C3"/>
          <w:rtl w:val="0"/>
        </w:rPr>
      </w:pPr>
    </w:p>
    <w:p>
      <w:pPr>
        <w:pStyle w:val="P35"/>
        <w:framePr w:w="10710" w:h="340" w:hRule="exact" w:wrap="none" w:vAnchor="page" w:hAnchor="margin" w:x="28" w:y="13617"/>
        <w:rPr>
          <w:rStyle w:val="C25"/>
          <w:rtl w:val="0"/>
        </w:rPr>
      </w:pPr>
      <w:r>
        <w:rPr>
          <w:rStyle w:val="C25"/>
          <w:rtl w:val="0"/>
        </w:rPr>
        <w:t>Doba přípravy na zkoušku</w:t>
      </w:r>
    </w:p>
    <w:p>
      <w:pPr>
        <w:keepNext w:val="0"/>
        <w:keepLines w:val="0"/>
        <w:framePr w:w="10766" w:h="806" w:hRule="exact" w:wrap="none" w:vAnchor="page" w:hAnchor="margin" w:x="0" w:y="139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Obsluha skladování energie pomocí bateriových článků, 20.10.2026 5:44:16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10 hodin (hodinou se rozumí 60 minut), z toho doba trvání písemné části zkoušky jednoho uchazeče je 150 minut. Zkouška může být rozložena do více dnů.</w:t>
      </w:r>
    </w:p>
    <w:p>
      <w:pPr>
        <w:pStyle w:val="P21"/>
        <w:framePr w:w="7654" w:h="331" w:hRule="exact" w:wrap="none" w:vAnchor="page" w:hAnchor="margin" w:x="28" w:y="15940"/>
        <w:rPr>
          <w:rStyle w:val="C16"/>
          <w:rtl w:val="0"/>
        </w:rPr>
      </w:pPr>
      <w:r>
        <w:rPr>
          <w:rStyle w:val="C16"/>
          <w:rtl w:val="0"/>
        </w:rPr>
        <w:t>Obsluha skladování energie pomocí bateriových článků, 20.10.2026 5:44:16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učiliště elektrotechnické, Plzeň, Vejprnická 56</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Pražská energetika,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Skupina ČEZ</w:t>
      </w:r>
    </w:p>
    <w:p>
      <w:pPr>
        <w:pStyle w:val="P21"/>
        <w:framePr w:w="7654" w:h="331" w:hRule="exact" w:wrap="none" w:vAnchor="page" w:hAnchor="margin" w:x="28" w:y="15940"/>
        <w:rPr>
          <w:rStyle w:val="C16"/>
          <w:rtl w:val="0"/>
        </w:rPr>
      </w:pPr>
      <w:r>
        <w:rPr>
          <w:rStyle w:val="C16"/>
          <w:rtl w:val="0"/>
        </w:rPr>
        <w:t>Obsluha skladování energie pomocí bateriových článků, 20.10.2026 5:44:16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0167DE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771375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