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78DA3" Type="http://schemas.openxmlformats.org/officeDocument/2006/relationships/officeDocument" Target="/word/document.xml" /><Relationship Id="coreR64078DA3" Type="http://schemas.openxmlformats.org/package/2006/relationships/metadata/core-properties" Target="/docProps/core.xml" /><Relationship Id="customR64078D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přípravě pokrmů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a tepelná úprava příloh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Čištění zařízení a výrobních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20.10.2026 8:50:46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http://katalog.nsp.cz/karta_tp.aspx?id_jp=216&amp;kod_sm1=18).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hodnotící kritéria, stanoví konkrétní pokrmy a nápoje pro přípravu, počet porcí apod.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20.10.2026 8:50:46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pohostinství, gastronomii a cestovní ruch, ustavená a licencovaná pro tuto činnost HK ČR a SP ČR.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20.10.2026 8:50:46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