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BCAEFB" Type="http://schemas.openxmlformats.org/officeDocument/2006/relationships/officeDocument" Target="/word/document.xml" /><Relationship Id="coreR1BBCAEFB" Type="http://schemas.openxmlformats.org/package/2006/relationships/metadata/core-properties" Target="/docProps/core.xml" /><Relationship Id="customR1BBCAE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předprodejní a prodejní servis (kód: 23-144-H)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předprodejní a prodejní servis, 20.10.2026 9:48:12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předprodejní a prodejní servis, 20.10.2026 9:48:12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