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C3366" Type="http://schemas.openxmlformats.org/officeDocument/2006/relationships/officeDocument" Target="/word/document.xml" /><Relationship Id="coreRCEC3366" Type="http://schemas.openxmlformats.org/package/2006/relationships/metadata/core-properties" Target="/docProps/core.xml" /><Relationship Id="customRCEC33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 motocyklů - předprodejní a prodejní servis, 17.6.2026 13:54:49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22B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3A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