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8F3D29" Type="http://schemas.openxmlformats.org/officeDocument/2006/relationships/officeDocument" Target="/word/document.xml" /><Relationship Id="coreR378F3D29" Type="http://schemas.openxmlformats.org/package/2006/relationships/metadata/core-properties" Target="/docProps/core.xml" /><Relationship Id="customR378F3D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motocyklů - předprodejní a prodejní servis (kód: 23-144-H)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právních aspektech provozu motocyklů na pozemních komunikacích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druzích a rozsahu pravidelných servisních prohlídek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Sestavení nového motocyklu a příprava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motocyklů, ruční a mechanizované čištění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předprodejní a prodejní servis, 30.9.2026 5:03:24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motocyklu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motocyklů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předprodejní a prodejní servis, 30.9.2026 5:03:24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předprodejní a prodejní servis, 30.9.2026 5:03:24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