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F68D68" Type="http://schemas.openxmlformats.org/officeDocument/2006/relationships/officeDocument" Target="/word/document.xml" /><Relationship Id="coreR12F68D68" Type="http://schemas.openxmlformats.org/package/2006/relationships/metadata/core-properties" Target="/docProps/core.xml" /><Relationship Id="customR12F68D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teplovodních kotlů, 30.9.2026 2:44:30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2:44:30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2:44:30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2:44:30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teplovodních kotlů, 30.9.2026 2:44:30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Topič/topička nízkotlakých teplovodních kotlů, 30.9.2026 2:44:30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teplovodních kotlů, 30.9.2026 2:44:30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teplovodních kotlů, 30.9.2026 2:44:30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CDC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987B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