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9ACA68" Type="http://schemas.openxmlformats.org/officeDocument/2006/relationships/officeDocument" Target="/word/document.xml" /><Relationship Id="coreR5C9ACA68" Type="http://schemas.openxmlformats.org/package/2006/relationships/metadata/core-properties" Target="/docProps/core.xml" /><Relationship Id="customR5C9ACA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21:21:22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Hotelnictví (kód: 65-42-M/01)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67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3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7784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376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9997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10245"/>
        <w:rPr>
          <w:rStyle w:val="C13"/>
          <w:rtl w:val="0"/>
        </w:rPr>
      </w:pPr>
      <w:r>
        <w:rPr>
          <w:rStyle w:val="C13"/>
          <w:rtl w:val="0"/>
        </w:rPr>
        <w:t>Úplnou profesní kvalifikaci Hotelový manažer (kód: 65-99-M/05)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8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3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11105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12"/>
        <w:framePr w:w="10256" w:h="248" w:hRule="exact" w:wrap="none" w:vAnchor="page" w:hAnchor="margin" w:x="482" w:y="11352"/>
        <w:rPr>
          <w:rStyle w:val="C13"/>
          <w:rtl w:val="0"/>
        </w:rPr>
      </w:pPr>
      <w:r>
        <w:rPr>
          <w:rStyle w:val="C13"/>
          <w:rtl w:val="0"/>
        </w:rPr>
        <w:t>Manažer/manažerka ubytovacích služeb (kód: 65-040-M)</w:t>
      </w:r>
    </w:p>
    <w:p>
      <w:pPr>
        <w:pStyle w:val="P6"/>
        <w:framePr w:w="10710" w:h="113" w:hRule="exact" w:wrap="none" w:vAnchor="page" w:hAnchor="margin" w:x="28" w:y="116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8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1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1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52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585"/>
        <w:rPr>
          <w:rStyle w:val="C18"/>
          <w:rtl w:val="0"/>
        </w:rPr>
      </w:pPr>
      <w:r>
        <w:rPr>
          <w:rStyle w:val="C18"/>
          <w:rtl w:val="0"/>
        </w:rPr>
        <w:t>Vedoucí pracovník pohostinství a hotelového provozu</w:t>
      </w:r>
    </w:p>
    <w:p>
      <w:pPr>
        <w:pStyle w:val="P20"/>
        <w:framePr w:w="5338" w:h="376" w:hRule="exact" w:wrap="none" w:vAnchor="page" w:hAnchor="margin" w:x="5383" w:y="1252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58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stravovacích zařízení, 9.9.2026 21:21:22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