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E3F5A" Type="http://schemas.openxmlformats.org/officeDocument/2006/relationships/officeDocument" Target="/word/document.xml" /><Relationship Id="coreR74CE3F5A" Type="http://schemas.openxmlformats.org/package/2006/relationships/metadata/core-properties" Target="/docProps/core.xml" /><Relationship Id="customR74CE3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tlakových nádob stabilních (kód: 23-146-H)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v souladu s ČSN 69 0012, v platném znění, předložit potvrzení o absolvování praktického zácviku pod dohledem v obsluze tlakových nádob stabilních v délce nejméně 1 týdne od kvalifikované osoby, pod jejímž dohledem zácvik proběhl. Kvalifikovanou osobou se rozumí fyzická osoba – držitel platného oprávnění k obsluze nebo revizím vyhrazených tlakových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https://nsp.cz/jednotka-prace/topic-nizkotlakych-teplov#zdravotni-zpusobilost).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zařízení, z. s.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