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8D764A" Type="http://schemas.openxmlformats.org/officeDocument/2006/relationships/officeDocument" Target="/word/document.xml" /><Relationship Id="coreR238D764A" Type="http://schemas.openxmlformats.org/package/2006/relationships/metadata/core-properties" Target="/docProps/core.xml" /><Relationship Id="customR238D76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skleněných vánočních ozdob (kód: 28-106-H)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materiálu, nástrojů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dekorování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kvality a balení skleněných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Malíř/malířka skleněných vánočních ozdob, 7.5.2026 16:03:31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obsah norem, technických a výtvarných podkladů pro výrobu a dekoraci vánočních ozdob</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Určit podle předloženého vzorku, které materiály jsou použity pro dekorování vánoční ozdoby, uvést technologický postup malby dekoru na předloženém vzorku</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Rozhodnout podle předložené výrobní dokumentace o technologickém postupu malby dekoru</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Volba postupu práce, příprava materiálu, nástrojů a pomůcek pro dekoraci vánočních ozdob</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Připravit nástroje a pomůcky pro malbu dekoru ke třem předloženým vzorkům a zkontrolovat jejich funkčnost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Popsat organizaci pracoviště v malířské dílně</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Zdůvodnit zásady dodržování BOZP a PO v malířské dílně, zdůvodnit používání ochranných pomůcek</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Ruční dekorování vánočních ozdob</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831" w:hRule="exact" w:wrap="none" w:vAnchor="page" w:hAnchor="margin" w:x="45" w:y="10098"/>
        <w:rPr>
          <w:rStyle w:val="C3"/>
          <w:rtl w:val="0"/>
        </w:rPr>
      </w:pPr>
    </w:p>
    <w:p>
      <w:pPr>
        <w:pStyle w:val="P13"/>
        <w:framePr w:w="6658" w:h="704" w:hRule="exact" w:wrap="none" w:vAnchor="page" w:hAnchor="margin" w:x="71" w:y="10154"/>
        <w:rPr>
          <w:rStyle w:val="C11"/>
          <w:rtl w:val="0"/>
        </w:rPr>
      </w:pPr>
      <w:r>
        <w:rPr>
          <w:rStyle w:val="C11"/>
          <w:rtl w:val="0"/>
        </w:rPr>
        <w:t>a) Popsat technologii malby vánočních ozdob na dvou předložených vzorcích (jeden z kategorie volných tvarů a jeden z kategorie foukaných do forem)</w:t>
      </w:r>
    </w:p>
    <w:p>
      <w:pPr>
        <w:pStyle w:val="P28"/>
        <w:framePr w:w="3921" w:h="831" w:hRule="exact" w:wrap="none" w:vAnchor="page" w:hAnchor="margin" w:x="6800" w:y="10098"/>
        <w:rPr>
          <w:rStyle w:val="C3"/>
          <w:rtl w:val="0"/>
        </w:rPr>
      </w:pPr>
    </w:p>
    <w:p>
      <w:pPr>
        <w:pStyle w:val="P29"/>
        <w:framePr w:w="3839" w:h="704" w:hRule="exact" w:wrap="none" w:vAnchor="page" w:hAnchor="margin" w:x="6856" w:y="10154"/>
        <w:rPr>
          <w:rStyle w:val="C21"/>
          <w:rtl w:val="0"/>
        </w:rPr>
      </w:pPr>
      <w:r>
        <w:rPr>
          <w:rStyle w:val="C21"/>
          <w:rtl w:val="0"/>
        </w:rPr>
        <w:t>Praktické předvedení a 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Provést malbu dvou předložených vzorků po deseti kusech (jeden z kategorie volných tvarů a jeden z kategorie foukaných do forem)</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w:t>
      </w:r>
    </w:p>
    <w:p>
      <w:pPr>
        <w:pStyle w:val="P32"/>
        <w:framePr w:w="10710" w:h="248" w:hRule="exact" w:wrap="none" w:vAnchor="page" w:hAnchor="margin" w:x="28" w:y="11650"/>
        <w:rPr>
          <w:rStyle w:val="C23"/>
          <w:rtl w:val="0"/>
        </w:rPr>
      </w:pPr>
      <w:r>
        <w:rPr>
          <w:rStyle w:val="C23"/>
          <w:rtl w:val="0"/>
        </w:rPr>
        <w:t>Je třeba splnit obě kritéria.</w:t>
      </w:r>
    </w:p>
    <w:p>
      <w:pPr>
        <w:pStyle w:val="P23"/>
        <w:framePr w:w="10710" w:h="340" w:hRule="exact" w:wrap="none" w:vAnchor="page" w:hAnchor="margin" w:x="28" w:y="12085"/>
        <w:rPr>
          <w:rStyle w:val="C18"/>
          <w:rtl w:val="0"/>
        </w:rPr>
      </w:pPr>
      <w:r>
        <w:rPr>
          <w:rStyle w:val="C18"/>
          <w:rtl w:val="0"/>
        </w:rPr>
        <w:t>Kontrola kvality a balení skleněných vánočních ozdob</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Provést vizuální kontrolu kvality vánočních ozdob u tří předložených vzorků a popsat chyby a drobné nedostatky u těchto vzorků</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Popsat vhodné odstranění chyb a drobných nedostatků na předloženém vzorku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Popsat vhodné balení hotových vánočních ozdob</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Ústní ověření</w:t>
      </w:r>
    </w:p>
    <w:p>
      <w:pPr>
        <w:pStyle w:val="P32"/>
        <w:framePr w:w="10710" w:h="248" w:hRule="exact" w:wrap="none" w:vAnchor="page" w:hAnchor="margin" w:x="28" w:y="14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skleněných vánočních ozdob, 7.5.2026 16:03:31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pěti různě dekorovaných druhů vánočních ozdob a výrobní dokumentaci a umožní uchazeči se s tímto seznámit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předstihu (minimálně 2 týdny)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 seznámit v předstihu (minimálně 1 měsíc) před zkouškou.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při zkoušce prokáže znalosti a dovednosti o postupech při malbě dekoru skleněných vánočních ozdob.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výrobků, estetická stránka výrobků a manuální zručnost, dále se posuzuje hospodárné využití všech surovin a bezpečné provádění všech úkonů.</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Malíř/malířka skleněných vánočních ozdob, 7.5.2026 16:03:31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malby skla nebo ve funkci učitele praktického vyučování nebo učitele odborného výcviku v oblasti malby skla.</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technologie silikátů a alespoň 5 let odborné praxe v oblasti malby skla nebo ve funkci učitele odborných předmětů nebo učitele praktického vyučování nebo učitele odborného výcviku v oblasti malby skla.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28-106-H Malíř/malířka skleněných vánočních ozdob a střední vzdělání s maturitní zkouškou a alespoň 5 let odborné praxe v oblasti malby skla.</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Malíř/malířka skleněných vánočních ozdob, 7.5.2026 16:03:31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•Malířská dílna vybavená pracovními stoly, židlemi a odkládacími stojany na sušení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výrobu skleněných vánočních ozdob</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nástroje a materiál (štětce, písačky, lepidla, lepené doplňky, zásypy, tkanina na čištění štětců, dekorovací sáčky a barvy)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(v minimálním počtu 3 kusy z kategorie volných tvarů a 3 kusy z kategorie foukaných ozdob do forem)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pro provedení malby (v minimálním počtu 10 kusů z kategorie volných tvarů a minimálním počtu 10 kusů z kategorie foukaných ozdob do forem)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vánočních ozdob s vadami (v minimálním počtu 3 kusy)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a k dekorování (kalíšky, špachtle)</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sklo, na odřez stopky, záponky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80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skleněných vánočních ozdob, 7.5.2026 16:03:31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Malíř/malířka skleněných vánočních ozdob, 7.5.2026 16:03:31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1A94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3F99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B921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