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184F9F" Type="http://schemas.openxmlformats.org/officeDocument/2006/relationships/officeDocument" Target="/word/document.xml" /><Relationship Id="coreRB184F9F" Type="http://schemas.openxmlformats.org/package/2006/relationships/metadata/core-properties" Target="/docProps/core.xml" /><Relationship Id="customRB184F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tvarování do forem (kód: 28-107-H)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do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tvarování do forem, 31.7.2026 9:54:10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u třech referenčních vzorků,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607" w:hRule="exact" w:wrap="none" w:vAnchor="page" w:hAnchor="margin" w:x="45" w:y="12147"/>
        <w:rPr>
          <w:rStyle w:val="C3"/>
          <w:rtl w:val="0"/>
        </w:rPr>
      </w:pPr>
    </w:p>
    <w:p>
      <w:pPr>
        <w:pStyle w:val="P13"/>
        <w:framePr w:w="6658" w:h="480" w:hRule="exact" w:wrap="none" w:vAnchor="page" w:hAnchor="margin" w:x="71" w:y="12203"/>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147"/>
        <w:rPr>
          <w:rStyle w:val="C3"/>
          <w:rtl w:val="0"/>
        </w:rPr>
      </w:pPr>
    </w:p>
    <w:p>
      <w:pPr>
        <w:pStyle w:val="P29"/>
        <w:framePr w:w="3839" w:h="480"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754"/>
        <w:rPr>
          <w:rStyle w:val="C3"/>
          <w:rtl w:val="0"/>
        </w:rPr>
      </w:pPr>
    </w:p>
    <w:p>
      <w:pPr>
        <w:pStyle w:val="P17"/>
        <w:framePr w:w="6658" w:h="480" w:hRule="exact" w:wrap="none" w:vAnchor="page" w:hAnchor="margin" w:x="71" w:y="12810"/>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754"/>
        <w:rPr>
          <w:rStyle w:val="C3"/>
          <w:rtl w:val="0"/>
        </w:rPr>
      </w:pPr>
    </w:p>
    <w:p>
      <w:pPr>
        <w:pStyle w:val="P31"/>
        <w:framePr w:w="3839" w:h="480" w:hRule="exact" w:wrap="none" w:vAnchor="page" w:hAnchor="margin" w:x="6856" w:y="12810"/>
        <w:rPr>
          <w:rStyle w:val="C22"/>
          <w:rtl w:val="0"/>
        </w:rPr>
      </w:pPr>
      <w:r>
        <w:rPr>
          <w:rStyle w:val="C22"/>
          <w:rtl w:val="0"/>
        </w:rPr>
        <w:t>Ústní ověření</w:t>
      </w:r>
    </w:p>
    <w:p>
      <w:pPr>
        <w:pStyle w:val="P32"/>
        <w:framePr w:w="10710" w:h="248" w:hRule="exact" w:wrap="none" w:vAnchor="page" w:hAnchor="margin" w:x="28" w:y="134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tvarování do forem, 31.7.2026 9:54:10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do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 vyfouknutí baňky a zaříznutí nůžkou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1055" w:hRule="exact" w:wrap="none" w:vAnchor="page" w:hAnchor="margin" w:x="45" w:y="5080"/>
        <w:rPr>
          <w:rStyle w:val="C3"/>
          <w:rtl w:val="0"/>
        </w:rPr>
      </w:pPr>
    </w:p>
    <w:p>
      <w:pPr>
        <w:pStyle w:val="P13"/>
        <w:framePr w:w="6658" w:h="928" w:hRule="exact" w:wrap="none" w:vAnchor="page" w:hAnchor="margin" w:x="71" w:y="5136"/>
        <w:rPr>
          <w:rStyle w:val="C11"/>
          <w:rtl w:val="0"/>
        </w:rPr>
      </w:pPr>
      <w:r>
        <w:rPr>
          <w:rStyle w:val="C11"/>
          <w:rtl w:val="0"/>
        </w:rPr>
        <w:t>c) Předvést vkládání skloviny do formy u konkrétního výrobku, tj. otáčení sklovinou na jednu i obě strany, provést vyfouknutí tvaru a dofouknutí hlavice (nadvýrobku), vyjmout výrobek z formy, srovnat výrobek a zarovnat dýnko pomocí příslušných nástrojů a pomůcek a podle výrobní dokumentace</w:t>
      </w:r>
    </w:p>
    <w:p>
      <w:pPr>
        <w:pStyle w:val="P28"/>
        <w:framePr w:w="3921" w:h="1055" w:hRule="exact" w:wrap="none" w:vAnchor="page" w:hAnchor="margin" w:x="6800" w:y="5080"/>
        <w:rPr>
          <w:rStyle w:val="C3"/>
          <w:rtl w:val="0"/>
        </w:rPr>
      </w:pPr>
    </w:p>
    <w:p>
      <w:pPr>
        <w:pStyle w:val="P29"/>
        <w:framePr w:w="3839" w:h="928" w:hRule="exact" w:wrap="none" w:vAnchor="page" w:hAnchor="margin" w:x="6856" w:y="5136"/>
        <w:rPr>
          <w:rStyle w:val="C21"/>
          <w:rtl w:val="0"/>
        </w:rPr>
      </w:pPr>
      <w:r>
        <w:rPr>
          <w:rStyle w:val="C21"/>
          <w:rtl w:val="0"/>
        </w:rPr>
        <w:t>Praktické předvedení</w:t>
      </w:r>
    </w:p>
    <w:p>
      <w:pPr>
        <w:pStyle w:val="P16"/>
        <w:framePr w:w="6710" w:h="607" w:hRule="exact" w:wrap="none" w:vAnchor="page" w:hAnchor="margin" w:x="45" w:y="6136"/>
        <w:rPr>
          <w:rStyle w:val="C3"/>
          <w:rtl w:val="0"/>
        </w:rPr>
      </w:pPr>
    </w:p>
    <w:p>
      <w:pPr>
        <w:pStyle w:val="P17"/>
        <w:framePr w:w="6658" w:h="480" w:hRule="exact" w:wrap="none" w:vAnchor="page" w:hAnchor="margin" w:x="71" w:y="6192"/>
        <w:rPr>
          <w:rStyle w:val="C13"/>
          <w:rtl w:val="0"/>
        </w:rPr>
      </w:pPr>
      <w:r>
        <w:rPr>
          <w:rStyle w:val="C13"/>
          <w:rtl w:val="0"/>
        </w:rPr>
        <w:t>d) Nabrat sklovinu na želízko a následně odkápnout (obložit) na špičku kalíšku a tím připravit pro vytažení stonku</w:t>
      </w:r>
    </w:p>
    <w:p>
      <w:pPr>
        <w:pStyle w:val="P30"/>
        <w:framePr w:w="3921" w:h="607" w:hRule="exact" w:wrap="none" w:vAnchor="page" w:hAnchor="margin" w:x="6800" w:y="6136"/>
        <w:rPr>
          <w:rStyle w:val="C3"/>
          <w:rtl w:val="0"/>
        </w:rPr>
      </w:pPr>
    </w:p>
    <w:p>
      <w:pPr>
        <w:pStyle w:val="P31"/>
        <w:framePr w:w="3839" w:h="480" w:hRule="exact" w:wrap="none" w:vAnchor="page" w:hAnchor="margin" w:x="6856" w:y="6192"/>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sérii 10ti kusů výrobku podle předloženého výkresu pomocí příslušných nástrojů a pomůcek</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Ošetřování, údržba a obsluha zařízení a pomůcek pro výrobu dutého skla</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tvarování do forem, 31.7.2026 9:54:10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potvzením (odkaz na povolání v NSP - https://nsp.cz/jednotka-prace/sklar-duteho-skla#zdravotni-zpusobilost).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tvarování do forem, 31.7.2026 9:54:10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28-107-H Sklář/sklářka tvarování do forem nebo 28-010-H Sklář/sklářka pro duté sklo + střední vzdělání s maturitní zkouškou a alespoň 5 let odborné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tvarování do forem, 31.7.2026 9:54:10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sklářskou formou, prkénkem pod formu, kolíčky do formy, kovovým sklářským nářadím (háček, hrabílko, pinzeta, uražák, plíšek, nůžka), vidličkou na odnášení a kladivem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Sklář/sklářka tvarování do forem, 31.7.2026 9:54:10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Sklář/sklářka tvarování do forem, 31.7.2026 9:54:10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1A6C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0888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6F66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