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AD719" Type="http://schemas.openxmlformats.org/officeDocument/2006/relationships/officeDocument" Target="/word/document.xml" /><Relationship Id="coreRC7AD719" Type="http://schemas.openxmlformats.org/package/2006/relationships/metadata/core-properties" Target="/docProps/core.xml" /><Relationship Id="customRC7AD7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28.5.2026 5:25:35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28.5.2026 5:25:35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Kožařský technik návrhář a modelář / kožařská technička návrhářka a modelářka brašnářských výrobků, 28.5.2026 5:25:35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