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3C8F7" Type="http://schemas.openxmlformats.org/officeDocument/2006/relationships/officeDocument" Target="/word/document.xml" /><Relationship Id="coreR33A3C8F7" Type="http://schemas.openxmlformats.org/package/2006/relationships/metadata/core-properties" Target="/docProps/core.xml" /><Relationship Id="customR33A3C8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produkčního digitálního tiskového stroje, 30.9.2026 0:39:55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30.9.2026 0:39:55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30.9.2026 0:39:55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produkčního digitálního tiskového stroje, 30.9.2026 0:39:55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Operátor/operátorka produkčního digitálního tiskového stroje, 30.9.2026 0:39:55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85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produkčního digitálního tiskového stroje, 30.9.2026 0:39:55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produkčního digitálního tiskového stroje, 30.9.2026 0:39:55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produkčního digitálního tiskového stroje, 30.9.2026 0:39:55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EB2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9E7C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