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C890CA" Type="http://schemas.openxmlformats.org/officeDocument/2006/relationships/officeDocument" Target="/word/document.xml" /><Relationship Id="coreR15C890CA" Type="http://schemas.openxmlformats.org/package/2006/relationships/metadata/core-properties" Target="/docProps/core.xml" /><Relationship Id="customR15C890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produkčního digitálního tiskového stroje (kód: 34-056-M)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tiskových zakázek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tiskařské práce, potřebných pomůcek a barev na jedno a vícebarvových digitálních produkčních tiskových strojích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výrobních podkladů pro tisk nové zakázky na jedno a vícebarvových digitálních produkčních 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Převzetí a příprava potiskovaného materiálu, inkoustů či tonerů na jedno a vícebarvových digitálních produkčních tiskových strojích</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a seřízení jedno a vícebarvových digitálních produkčních tiskových 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Dodržení normativu při tisku celé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Dokončení tisku, předání zakázky na jedno a vícebarvových digitálních produkčních tiskových strojích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Kontrola, údržba a čištění jedno a vícebarvových digitálních produkčních tiskových strojů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Operátor produkčního digitálního tiskového stroje, 31.7.2026 13:17:33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tiskových zakázek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Převzít od zadavatele poptávku zakázky - úplné a technologicky správně formulované parametry zakázky pro tisk manuálu, navrhnout nejvhodnější technologický postup výroby manuálu a zapsat jej do výrobního příkazu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1504" w:hRule="exact" w:wrap="none" w:vAnchor="page" w:hAnchor="margin" w:x="45" w:y="6761"/>
        <w:rPr>
          <w:rStyle w:val="C3"/>
          <w:rtl w:val="0"/>
        </w:rPr>
      </w:pPr>
    </w:p>
    <w:p>
      <w:pPr>
        <w:pStyle w:val="P13"/>
        <w:framePr w:w="6658" w:h="1377" w:hRule="exact" w:wrap="none" w:vAnchor="page" w:hAnchor="margin" w:x="71" w:y="6817"/>
        <w:rPr>
          <w:rStyle w:val="C11"/>
          <w:rtl w:val="0"/>
        </w:rPr>
      </w:pPr>
      <w:r>
        <w:rPr>
          <w:rStyle w:val="C11"/>
          <w:rtl w:val="0"/>
        </w:rPr>
        <w:t xml:space="preserve">a) Navrhnout racionální technologický postup přípravy a tisku manuálu podle zadání: </w:t>
        <w:br w:type="textWrapping"/>
        <w:t>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B2</w:t>
      </w:r>
    </w:p>
    <w:p>
      <w:pPr>
        <w:pStyle w:val="P28"/>
        <w:framePr w:w="3921" w:h="1504" w:hRule="exact" w:wrap="none" w:vAnchor="page" w:hAnchor="margin" w:x="6800" w:y="6761"/>
        <w:rPr>
          <w:rStyle w:val="C3"/>
          <w:rtl w:val="0"/>
        </w:rPr>
      </w:pPr>
    </w:p>
    <w:p>
      <w:pPr>
        <w:pStyle w:val="P29"/>
        <w:framePr w:w="3839" w:h="1377" w:hRule="exact" w:wrap="none" w:vAnchor="page" w:hAnchor="margin" w:x="6856" w:y="6817"/>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Zvolit druh inkoustů či tonerů a jejich pořadí pro tisk procesního čtyřbarvotisku a dalších barev na jedno a vícebarvových digitálních produkčních tiskových strojích do formátu A2 (B2)</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a zkontrolovat kompletní výrobní podklady včetně imprimovaných barevných nátisků či barevných předloh pro tisk manuálu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1055" w:hRule="exact" w:wrap="none" w:vAnchor="page" w:hAnchor="margin" w:x="45" w:y="11275"/>
        <w:rPr>
          <w:rStyle w:val="C3"/>
          <w:rtl w:val="0"/>
        </w:rPr>
      </w:pPr>
    </w:p>
    <w:p>
      <w:pPr>
        <w:pStyle w:val="P17"/>
        <w:framePr w:w="6658" w:h="928" w:hRule="exact" w:wrap="none" w:vAnchor="page" w:hAnchor="margin" w:x="71" w:y="11331"/>
        <w:rPr>
          <w:rStyle w:val="C13"/>
          <w:rtl w:val="0"/>
        </w:rPr>
      </w:pPr>
      <w:r>
        <w:rPr>
          <w:rStyle w:val="C13"/>
          <w:rtl w:val="0"/>
        </w:rPr>
        <w:t>b) Převzít z výrobního příkazu údaje o formátu pro přípravu, tisk a dokončovací zpracování manuálu a aplikovat je při přípravě jedno a vícebarvových digitálních produkčních tiskových strojů do formátu A2 (B2) podle zadání</w:t>
      </w:r>
    </w:p>
    <w:p>
      <w:pPr>
        <w:pStyle w:val="P30"/>
        <w:framePr w:w="3921" w:h="1055" w:hRule="exact" w:wrap="none" w:vAnchor="page" w:hAnchor="margin" w:x="6800" w:y="11275"/>
        <w:rPr>
          <w:rStyle w:val="C3"/>
          <w:rtl w:val="0"/>
        </w:rPr>
      </w:pPr>
    </w:p>
    <w:p>
      <w:pPr>
        <w:pStyle w:val="P31"/>
        <w:framePr w:w="3839" w:h="928" w:hRule="exact" w:wrap="none" w:vAnchor="page" w:hAnchor="margin" w:x="6856" w:y="11331"/>
        <w:rPr>
          <w:rStyle w:val="C22"/>
          <w:rtl w:val="0"/>
        </w:rPr>
      </w:pPr>
      <w:r>
        <w:rPr>
          <w:rStyle w:val="C22"/>
          <w:rtl w:val="0"/>
        </w:rPr>
        <w:t>Praktické předvedení a ústní ověření</w:t>
      </w:r>
    </w:p>
    <w:p>
      <w:pPr>
        <w:pStyle w:val="P12"/>
        <w:framePr w:w="6710" w:h="1055" w:hRule="exact" w:wrap="none" w:vAnchor="page" w:hAnchor="margin" w:x="45" w:y="12330"/>
        <w:rPr>
          <w:rStyle w:val="C3"/>
          <w:rtl w:val="0"/>
        </w:rPr>
      </w:pPr>
    </w:p>
    <w:p>
      <w:pPr>
        <w:pStyle w:val="P13"/>
        <w:framePr w:w="6658" w:h="928" w:hRule="exact" w:wrap="none" w:vAnchor="page" w:hAnchor="margin" w:x="71" w:y="12386"/>
        <w:rPr>
          <w:rStyle w:val="C11"/>
          <w:rtl w:val="0"/>
        </w:rPr>
      </w:pPr>
      <w:r>
        <w:rPr>
          <w:rStyle w:val="C11"/>
          <w:rtl w:val="0"/>
        </w:rPr>
        <w:t>c) Převzít a zkontrolovat datový soubor vyřazeného tiskového archu pro aplikaci v digitálním tisku, provést kontrolu nebo opravu nevhodných obrazových podkladů nebo nekorektních dat, provést kontrolu pomocných prvků pro tisk a dokončovací zpracování manuálu podle zadání</w:t>
      </w:r>
    </w:p>
    <w:p>
      <w:pPr>
        <w:pStyle w:val="P28"/>
        <w:framePr w:w="3921" w:h="1055" w:hRule="exact" w:wrap="none" w:vAnchor="page" w:hAnchor="margin" w:x="6800" w:y="12330"/>
        <w:rPr>
          <w:rStyle w:val="C3"/>
          <w:rtl w:val="0"/>
        </w:rPr>
      </w:pPr>
    </w:p>
    <w:p>
      <w:pPr>
        <w:pStyle w:val="P29"/>
        <w:framePr w:w="3839" w:h="928" w:hRule="exact" w:wrap="none" w:vAnchor="page" w:hAnchor="margin" w:x="6856" w:y="12386"/>
        <w:rPr>
          <w:rStyle w:val="C21"/>
          <w:rtl w:val="0"/>
        </w:rPr>
      </w:pPr>
      <w:r>
        <w:rPr>
          <w:rStyle w:val="C21"/>
          <w:rtl w:val="0"/>
        </w:rPr>
        <w:t>Praktické předvedení a ústní ověření</w:t>
      </w:r>
    </w:p>
    <w:p>
      <w:pPr>
        <w:pStyle w:val="P32"/>
        <w:framePr w:w="10710" w:h="248" w:hRule="exact" w:wrap="none" w:vAnchor="page" w:hAnchor="margin" w:x="28" w:y="13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produkčního digitálního tiskového stroje, 31.7.2026 13:17:33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Převzít potiskovaný materiál pro tisk, převzít příslušné inkousty či tonery při produkci procesního čtyřbarvotisku a případně dalších přímých barev, na základě specifikace výrobního příkazu s ohledem na bezchybný technologický postup tisku manuálu podle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32"/>
        <w:framePr w:w="10710" w:h="248" w:hRule="exact" w:wrap="none" w:vAnchor="page" w:hAnchor="margin" w:x="28" w:y="4346"/>
        <w:rPr>
          <w:rStyle w:val="C23"/>
          <w:rtl w:val="0"/>
        </w:rPr>
      </w:pPr>
      <w:r>
        <w:rPr>
          <w:rStyle w:val="C23"/>
          <w:rtl w:val="0"/>
        </w:rPr>
        <w:t>Je třeba splnit toto kritérium.</w:t>
      </w:r>
    </w:p>
    <w:p>
      <w:pPr>
        <w:pStyle w:val="P23"/>
        <w:framePr w:w="10710" w:h="340" w:hRule="exact" w:wrap="none" w:vAnchor="page" w:hAnchor="margin" w:x="28" w:y="4781"/>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5221"/>
        <w:rPr>
          <w:rStyle w:val="C3"/>
          <w:rtl w:val="0"/>
        </w:rPr>
      </w:pPr>
    </w:p>
    <w:p>
      <w:pPr>
        <w:pStyle w:val="P25"/>
        <w:framePr w:w="6661" w:h="249" w:hRule="exact" w:wrap="none" w:vAnchor="page" w:hAnchor="margin" w:x="71" w:y="5292"/>
        <w:rPr>
          <w:rStyle w:val="C19"/>
          <w:rtl w:val="0"/>
        </w:rPr>
      </w:pPr>
      <w:r>
        <w:rPr>
          <w:rStyle w:val="C19"/>
          <w:rtl w:val="0"/>
        </w:rPr>
        <w:t>Kritéria hodnocení</w:t>
      </w:r>
    </w:p>
    <w:p>
      <w:pPr>
        <w:pStyle w:val="P26"/>
        <w:framePr w:w="3918" w:h="376" w:hRule="exact" w:wrap="none" w:vAnchor="page" w:hAnchor="margin" w:x="6803" w:y="5221"/>
        <w:rPr>
          <w:rStyle w:val="C3"/>
          <w:rtl w:val="0"/>
        </w:rPr>
      </w:pPr>
    </w:p>
    <w:p>
      <w:pPr>
        <w:pStyle w:val="P27"/>
        <w:framePr w:w="3836" w:h="249" w:hRule="exact" w:wrap="none" w:vAnchor="page" w:hAnchor="margin" w:x="6859" w:y="5292"/>
        <w:rPr>
          <w:rStyle w:val="C20"/>
          <w:rtl w:val="0"/>
        </w:rPr>
      </w:pPr>
      <w:r>
        <w:rPr>
          <w:rStyle w:val="C20"/>
          <w:rtl w:val="0"/>
        </w:rPr>
        <w:t>Způsoby ověření</w:t>
      </w:r>
    </w:p>
    <w:p>
      <w:pPr>
        <w:pStyle w:val="P12"/>
        <w:framePr w:w="6710" w:h="831" w:hRule="exact" w:wrap="none" w:vAnchor="page" w:hAnchor="margin" w:x="45" w:y="5597"/>
        <w:rPr>
          <w:rStyle w:val="C3"/>
          <w:rtl w:val="0"/>
        </w:rPr>
      </w:pPr>
    </w:p>
    <w:p>
      <w:pPr>
        <w:pStyle w:val="P13"/>
        <w:framePr w:w="6658" w:h="704" w:hRule="exact" w:wrap="none" w:vAnchor="page" w:hAnchor="margin" w:x="71" w:y="5653"/>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5597"/>
        <w:rPr>
          <w:rStyle w:val="C3"/>
          <w:rtl w:val="0"/>
        </w:rPr>
      </w:pPr>
    </w:p>
    <w:p>
      <w:pPr>
        <w:pStyle w:val="P29"/>
        <w:framePr w:w="3839" w:h="704" w:hRule="exact" w:wrap="none" w:vAnchor="page" w:hAnchor="margin" w:x="6856" w:y="5653"/>
        <w:rPr>
          <w:rStyle w:val="C21"/>
          <w:rtl w:val="0"/>
        </w:rPr>
      </w:pPr>
      <w:r>
        <w:rPr>
          <w:rStyle w:val="C21"/>
          <w:rtl w:val="0"/>
        </w:rPr>
        <w:t>Praktické předvedení</w:t>
      </w:r>
    </w:p>
    <w:p>
      <w:pPr>
        <w:pStyle w:val="P16"/>
        <w:framePr w:w="6710" w:h="1055" w:hRule="exact" w:wrap="none" w:vAnchor="page" w:hAnchor="margin" w:x="45" w:y="6428"/>
        <w:rPr>
          <w:rStyle w:val="C3"/>
          <w:rtl w:val="0"/>
        </w:rPr>
      </w:pPr>
    </w:p>
    <w:p>
      <w:pPr>
        <w:pStyle w:val="P17"/>
        <w:framePr w:w="6658" w:h="928" w:hRule="exact" w:wrap="none" w:vAnchor="page" w:hAnchor="margin" w:x="71" w:y="6484"/>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0"/>
        <w:framePr w:w="3921" w:h="1055" w:hRule="exact" w:wrap="none" w:vAnchor="page" w:hAnchor="margin" w:x="6800" w:y="6428"/>
        <w:rPr>
          <w:rStyle w:val="C3"/>
          <w:rtl w:val="0"/>
        </w:rPr>
      </w:pPr>
    </w:p>
    <w:p>
      <w:pPr>
        <w:pStyle w:val="P31"/>
        <w:framePr w:w="3839" w:h="928" w:hRule="exact" w:wrap="none" w:vAnchor="page" w:hAnchor="margin" w:x="6856" w:y="6484"/>
        <w:rPr>
          <w:rStyle w:val="C22"/>
          <w:rtl w:val="0"/>
        </w:rPr>
      </w:pPr>
      <w:r>
        <w:rPr>
          <w:rStyle w:val="C22"/>
          <w:rtl w:val="0"/>
        </w:rPr>
        <w:t>Praktické předvedení</w:t>
      </w:r>
    </w:p>
    <w:p>
      <w:pPr>
        <w:pStyle w:val="P12"/>
        <w:framePr w:w="6710" w:h="831" w:hRule="exact" w:wrap="none" w:vAnchor="page" w:hAnchor="margin" w:x="45" w:y="7483"/>
        <w:rPr>
          <w:rStyle w:val="C3"/>
          <w:rtl w:val="0"/>
        </w:rPr>
      </w:pPr>
    </w:p>
    <w:p>
      <w:pPr>
        <w:pStyle w:val="P13"/>
        <w:framePr w:w="6658" w:h="704" w:hRule="exact" w:wrap="none" w:vAnchor="page" w:hAnchor="margin" w:x="71" w:y="7539"/>
        <w:rPr>
          <w:rStyle w:val="C11"/>
          <w:rtl w:val="0"/>
        </w:rPr>
      </w:pPr>
      <w:r>
        <w:rPr>
          <w:rStyle w:val="C11"/>
          <w:rtl w:val="0"/>
        </w:rPr>
        <w:t>c) Provést automatické nastavení všech funkčních celků stroje, provést barevnou kalibraci podle standardů ČSN ISO 12647/2 s využitím tiskového testu</w:t>
      </w:r>
    </w:p>
    <w:p>
      <w:pPr>
        <w:pStyle w:val="P28"/>
        <w:framePr w:w="3921" w:h="831" w:hRule="exact" w:wrap="none" w:vAnchor="page" w:hAnchor="margin" w:x="6800" w:y="7483"/>
        <w:rPr>
          <w:rStyle w:val="C3"/>
          <w:rtl w:val="0"/>
        </w:rPr>
      </w:pPr>
    </w:p>
    <w:p>
      <w:pPr>
        <w:pStyle w:val="P29"/>
        <w:framePr w:w="3839" w:h="704" w:hRule="exact" w:wrap="none" w:vAnchor="page" w:hAnchor="margin" w:x="6856" w:y="7539"/>
        <w:rPr>
          <w:rStyle w:val="C21"/>
          <w:rtl w:val="0"/>
        </w:rPr>
      </w:pPr>
      <w:r>
        <w:rPr>
          <w:rStyle w:val="C21"/>
          <w:rtl w:val="0"/>
        </w:rPr>
        <w:t>Praktické předvedení a ústní ověření</w:t>
      </w:r>
    </w:p>
    <w:p>
      <w:pPr>
        <w:pStyle w:val="P16"/>
        <w:framePr w:w="6710" w:h="607" w:hRule="exact" w:wrap="none" w:vAnchor="page" w:hAnchor="margin" w:x="45" w:y="8314"/>
        <w:rPr>
          <w:rStyle w:val="C3"/>
          <w:rtl w:val="0"/>
        </w:rPr>
      </w:pPr>
    </w:p>
    <w:p>
      <w:pPr>
        <w:pStyle w:val="P17"/>
        <w:framePr w:w="6658" w:h="480" w:hRule="exact" w:wrap="none" w:vAnchor="page" w:hAnchor="margin" w:x="71" w:y="8370"/>
        <w:rPr>
          <w:rStyle w:val="C13"/>
          <w:rtl w:val="0"/>
        </w:rPr>
      </w:pPr>
      <w:r>
        <w:rPr>
          <w:rStyle w:val="C13"/>
          <w:rtl w:val="0"/>
        </w:rPr>
        <w:t>d) Překontrolovat správnou funkci všech funkčních celků digitálního stroje pro bezchybnou tiskovou produkci manuálu podle zadání</w:t>
      </w:r>
    </w:p>
    <w:p>
      <w:pPr>
        <w:pStyle w:val="P30"/>
        <w:framePr w:w="3921" w:h="607" w:hRule="exact" w:wrap="none" w:vAnchor="page" w:hAnchor="margin" w:x="6800" w:y="8314"/>
        <w:rPr>
          <w:rStyle w:val="C3"/>
          <w:rtl w:val="0"/>
        </w:rPr>
      </w:pPr>
    </w:p>
    <w:p>
      <w:pPr>
        <w:pStyle w:val="P31"/>
        <w:framePr w:w="3839" w:h="480" w:hRule="exact" w:wrap="none" w:vAnchor="page" w:hAnchor="margin" w:x="6856" w:y="8370"/>
        <w:rPr>
          <w:rStyle w:val="C22"/>
          <w:rtl w:val="0"/>
        </w:rPr>
      </w:pPr>
      <w:r>
        <w:rPr>
          <w:rStyle w:val="C22"/>
          <w:rtl w:val="0"/>
        </w:rPr>
        <w:t>Praktické předvedení</w:t>
      </w:r>
    </w:p>
    <w:p>
      <w:pPr>
        <w:pStyle w:val="P12"/>
        <w:framePr w:w="6710" w:h="831" w:hRule="exact" w:wrap="none" w:vAnchor="page" w:hAnchor="margin" w:x="45" w:y="8921"/>
        <w:rPr>
          <w:rStyle w:val="C3"/>
          <w:rtl w:val="0"/>
        </w:rPr>
      </w:pPr>
    </w:p>
    <w:p>
      <w:pPr>
        <w:pStyle w:val="P13"/>
        <w:framePr w:w="6658" w:h="704" w:hRule="exact" w:wrap="none" w:vAnchor="page" w:hAnchor="margin" w:x="71" w:y="8977"/>
        <w:rPr>
          <w:rStyle w:val="C11"/>
          <w:rtl w:val="0"/>
        </w:rPr>
      </w:pPr>
      <w:r>
        <w:rPr>
          <w:rStyle w:val="C11"/>
          <w:rtl w:val="0"/>
        </w:rPr>
        <w:t>e) Provést kontrolu zabarvení tiskového archu kolorimetrickým měřením nebo vizuálním porovnáním na zkušebním tiskovém archu při tisku procesního čtyřbarvotisku (manuálu) podle zadání</w:t>
      </w:r>
    </w:p>
    <w:p>
      <w:pPr>
        <w:pStyle w:val="P28"/>
        <w:framePr w:w="3921" w:h="831" w:hRule="exact" w:wrap="none" w:vAnchor="page" w:hAnchor="margin" w:x="6800" w:y="8921"/>
        <w:rPr>
          <w:rStyle w:val="C3"/>
          <w:rtl w:val="0"/>
        </w:rPr>
      </w:pPr>
    </w:p>
    <w:p>
      <w:pPr>
        <w:pStyle w:val="P29"/>
        <w:framePr w:w="3839" w:h="704" w:hRule="exact" w:wrap="none" w:vAnchor="page" w:hAnchor="margin" w:x="6856" w:y="8977"/>
        <w:rPr>
          <w:rStyle w:val="C21"/>
          <w:rtl w:val="0"/>
        </w:rPr>
      </w:pPr>
      <w:r>
        <w:rPr>
          <w:rStyle w:val="C21"/>
          <w:rtl w:val="0"/>
        </w:rPr>
        <w:t>Praktické předvedení</w:t>
      </w:r>
    </w:p>
    <w:p>
      <w:pPr>
        <w:pStyle w:val="P32"/>
        <w:framePr w:w="10710" w:h="248" w:hRule="exact" w:wrap="none" w:vAnchor="page" w:hAnchor="margin" w:x="28" w:y="9866"/>
        <w:rPr>
          <w:rStyle w:val="C23"/>
          <w:rtl w:val="0"/>
        </w:rPr>
      </w:pPr>
      <w:r>
        <w:rPr>
          <w:rStyle w:val="C23"/>
          <w:rtl w:val="0"/>
        </w:rPr>
        <w:t>Je třeba splnit všechna kritéria.</w:t>
      </w:r>
    </w:p>
    <w:p>
      <w:pPr>
        <w:pStyle w:val="P23"/>
        <w:framePr w:w="10710" w:h="547" w:hRule="exact" w:wrap="none" w:vAnchor="page" w:hAnchor="margin" w:x="28" w:y="10301"/>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c) Odložit z vytištěného nákladu postupně 10 bezchybně vytištěných výtisků manuálu pro dokumentaci k výrobním podkladům a případnou zpětnou kontrolu kvality podle zadání</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a ústní ověření</w:t>
      </w:r>
    </w:p>
    <w:p>
      <w:pPr>
        <w:pStyle w:val="P32"/>
        <w:framePr w:w="10710" w:h="248" w:hRule="exact" w:wrap="none" w:vAnchor="page" w:hAnchor="margin" w:x="28" w:y="13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produkčního digitálního tiskového stroje, 31.7.2026 13:17:33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Uzavřít tiskový proces ukončením činnosti jednotlivých funkčních celků jedno a vícebarvového digitálního produkčního tiskového stroje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správný počet bezchybně vytištěných archů manuálu podle údajů ve výrobním příkazu a předat vytištěný náklad k dokončovacímu zpracování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1055" w:hRule="exact" w:wrap="none" w:vAnchor="page" w:hAnchor="margin" w:x="45" w:y="5979"/>
        <w:rPr>
          <w:rStyle w:val="C3"/>
          <w:rtl w:val="0"/>
        </w:rPr>
      </w:pPr>
    </w:p>
    <w:p>
      <w:pPr>
        <w:pStyle w:val="P13"/>
        <w:framePr w:w="6658" w:h="928" w:hRule="exact" w:wrap="none" w:vAnchor="page" w:hAnchor="margin" w:x="71" w:y="6035"/>
        <w:rPr>
          <w:rStyle w:val="C11"/>
          <w:rtl w:val="0"/>
        </w:rPr>
      </w:pPr>
      <w:r>
        <w:rPr>
          <w:rStyle w:val="C11"/>
          <w:rtl w:val="0"/>
        </w:rPr>
        <w:t>a) Provést údržbu jedno a vícebarvového digitálního produkčního tiskového stroje v souladu s předpisy pro kontrolu a ochranu strojního zařízení a ovládacího manuálu pro jedno a vícebarvové digitální produkční tiskové stroje</w:t>
      </w:r>
    </w:p>
    <w:p>
      <w:pPr>
        <w:pStyle w:val="P28"/>
        <w:framePr w:w="3921" w:h="1055" w:hRule="exact" w:wrap="none" w:vAnchor="page" w:hAnchor="margin" w:x="6800" w:y="5979"/>
        <w:rPr>
          <w:rStyle w:val="C3"/>
          <w:rtl w:val="0"/>
        </w:rPr>
      </w:pPr>
    </w:p>
    <w:p>
      <w:pPr>
        <w:pStyle w:val="P29"/>
        <w:framePr w:w="3839" w:h="928" w:hRule="exact" w:wrap="none" w:vAnchor="page" w:hAnchor="margin" w:x="6856" w:y="6035"/>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 produkčního digitálního tiskového stroje, 31.7.2026 13:17:33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shodně jako u PK Operátor jedno a vícebarvových digitálních produkčních tiskových strojů - https://www.nsp.cz/jednotka-prace/operator-jedno-a-vicebarv#zdravotni-zpusobilost), dále se musí uchazeč prokázat lékařským potvrzením, že netrpí poruchou barvocitu (poruchou barevného vidění).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 kolorimetrické parametry tisku,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normy digitálního tisku v aktuální verzi.</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provádění běžných výpočtů.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 produkčního digitálního tiskového stroje, 31.7.2026 13:17:33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ve funkci učitele odborných předmětů nebo učitele praktického vyučování nebo učitele odborného výcviku v oblasti polygrafie splňujícího požadavky zákona č. 563/2004 Sb.</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produkčního digitálního tiskového stroje, 31.7.2026 13:17:33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 pro barevné kalibrace digitálního stroje;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produkčního digitálního tiskového stroje, 31.7.2026 13:17:33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MR MEDIA,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z. s. při ČSVTS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Astron studio CZ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produkčního digitálního tiskového stroje, 31.7.2026 13:17:33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8E66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5273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