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7F0D63" Type="http://schemas.openxmlformats.org/officeDocument/2006/relationships/officeDocument" Target="/word/document.xml" /><Relationship Id="coreR2C7F0D63" Type="http://schemas.openxmlformats.org/package/2006/relationships/metadata/core-properties" Target="/docProps/core.xml" /><Relationship Id="customR2C7F0D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produkčního digitálního tiskového stroje (kód: 34-056-M)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jedno a vícebarvových digitálních produkčních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při styku s klienty a zákazníky tiskových zakázek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tiskařské práce, potřebných pomůcek a barev na jedno a vícebarvových digitálních produkčních tiskových strojích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výrobních podkladů pro tisk nové zakázky na jedno a vícebarvových digitálních produkčních 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Převzetí a příprava potiskovaného materiálu, inkoustů či tonerů na jedno a vícebarvových digitálních produkčních tiskových strojích</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Příprava a seřízení jedno a vícebarvových digitálních produkčních tiskových strojů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Dodržení normativu při tisku celé zakázky na jedno a vícebarvových digitálních produkčních tiskových strojích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Dokončení tisku, předání zakázky na jedno a vícebarvových digitálních produkčních tiskových strojích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Kontrola, údržba a čištění jedno a vícebarvových digitálních produkčních tiskových strojů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Operátor produkčního digitálního tiskového stroje, 11.7.2026 4:51:15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Komunikace při styku s klienty a zákazníky tiskových zakázek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Převzít od zadavatele poptávku zakázky - úplné a technologicky správně formulované parametry zakázky pro tisk manuálu, navrhnout nejvhodnější technologický postup výroby manuálu a zapsat jej do výrobního příkazu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Navrhnout zadavateli zakázky výměnu nevhodných obrazových podkladů nebo nekorektních dat tiskových podkladů podle zadání a popisu tiskové zakázky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547" w:hRule="exact" w:wrap="none" w:vAnchor="page" w:hAnchor="margin" w:x="28" w:y="5739"/>
        <w:rPr>
          <w:rStyle w:val="C18"/>
          <w:rtl w:val="0"/>
        </w:rPr>
      </w:pPr>
      <w:r>
        <w:rPr>
          <w:rStyle w:val="C18"/>
          <w:rtl w:val="0"/>
        </w:rPr>
        <w:t>Volba postupu tiskařské práce, potřebných pomůcek a barev na jedno a vícebarvových digitálních produkčních tiskových strojích</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1504" w:hRule="exact" w:wrap="none" w:vAnchor="page" w:hAnchor="margin" w:x="45" w:y="6761"/>
        <w:rPr>
          <w:rStyle w:val="C3"/>
          <w:rtl w:val="0"/>
        </w:rPr>
      </w:pPr>
    </w:p>
    <w:p>
      <w:pPr>
        <w:pStyle w:val="P13"/>
        <w:framePr w:w="6658" w:h="1377" w:hRule="exact" w:wrap="none" w:vAnchor="page" w:hAnchor="margin" w:x="71" w:y="6817"/>
        <w:rPr>
          <w:rStyle w:val="C11"/>
          <w:rtl w:val="0"/>
        </w:rPr>
      </w:pPr>
      <w:r>
        <w:rPr>
          <w:rStyle w:val="C11"/>
          <w:rtl w:val="0"/>
        </w:rPr>
        <w:t xml:space="preserve">a) Navrhnout racionální technologický postup přípravy a tisku manuálu podle zadání: </w:t>
        <w:br w:type="textWrapping"/>
        <w:t>knižní blok včetně obálky, barevnost 4/4 (procesní čtyřbarvotisk), formát A5,</w:t>
        <w:br w:type="textWrapping"/>
        <w:t>rozsah 8 stran, formát tiskového archu SRA3, papír 150 g/m² křída lesk, dokončující zpracování - vazba V1, tisk na produkčních jedno a vícebarvových digitálních produkčních tiskových strojích do formátu B2</w:t>
      </w:r>
    </w:p>
    <w:p>
      <w:pPr>
        <w:pStyle w:val="P28"/>
        <w:framePr w:w="3921" w:h="1504" w:hRule="exact" w:wrap="none" w:vAnchor="page" w:hAnchor="margin" w:x="6800" w:y="6761"/>
        <w:rPr>
          <w:rStyle w:val="C3"/>
          <w:rtl w:val="0"/>
        </w:rPr>
      </w:pPr>
    </w:p>
    <w:p>
      <w:pPr>
        <w:pStyle w:val="P29"/>
        <w:framePr w:w="3839" w:h="1377" w:hRule="exact" w:wrap="none" w:vAnchor="page" w:hAnchor="margin" w:x="6856" w:y="6817"/>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Zvolit druh inkoustů či tonerů a jejich pořadí pro tisk procesního čtyřbarvotisku a dalších barev na jedno a vícebarvových digitálních produkčních tiskových strojích do formátu A2 (B2)</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547" w:hRule="exact" w:wrap="none" w:vAnchor="page" w:hAnchor="margin" w:x="28" w:y="9645"/>
        <w:rPr>
          <w:rStyle w:val="C18"/>
          <w:rtl w:val="0"/>
        </w:rPr>
      </w:pPr>
      <w:r>
        <w:rPr>
          <w:rStyle w:val="C18"/>
          <w:rtl w:val="0"/>
        </w:rPr>
        <w:t>Převzetí výrobních podkladů pro tisk nové zakázky na jedno a vícebarvových digitálních produkčních tiskových strojích</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Převzít a zkontrolovat kompletní výrobní podklady včetně imprimovaných barevných nátisků či barevných předloh pro tisk manuálu podle zadání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Praktické předvedení a ústní ověření</w:t>
      </w:r>
    </w:p>
    <w:p>
      <w:pPr>
        <w:pStyle w:val="P16"/>
        <w:framePr w:w="6710" w:h="1055" w:hRule="exact" w:wrap="none" w:vAnchor="page" w:hAnchor="margin" w:x="45" w:y="11275"/>
        <w:rPr>
          <w:rStyle w:val="C3"/>
          <w:rtl w:val="0"/>
        </w:rPr>
      </w:pPr>
    </w:p>
    <w:p>
      <w:pPr>
        <w:pStyle w:val="P17"/>
        <w:framePr w:w="6658" w:h="928" w:hRule="exact" w:wrap="none" w:vAnchor="page" w:hAnchor="margin" w:x="71" w:y="11331"/>
        <w:rPr>
          <w:rStyle w:val="C13"/>
          <w:rtl w:val="0"/>
        </w:rPr>
      </w:pPr>
      <w:r>
        <w:rPr>
          <w:rStyle w:val="C13"/>
          <w:rtl w:val="0"/>
        </w:rPr>
        <w:t>b) Převzít z výrobního příkazu údaje o formátu pro přípravu, tisk a dokončovací zpracování manuálu a aplikovat je při přípravě jedno a vícebarvových digitálních produkčních tiskových strojů do formátu A2 (B2) podle zadání</w:t>
      </w:r>
    </w:p>
    <w:p>
      <w:pPr>
        <w:pStyle w:val="P30"/>
        <w:framePr w:w="3921" w:h="1055" w:hRule="exact" w:wrap="none" w:vAnchor="page" w:hAnchor="margin" w:x="6800" w:y="11275"/>
        <w:rPr>
          <w:rStyle w:val="C3"/>
          <w:rtl w:val="0"/>
        </w:rPr>
      </w:pPr>
    </w:p>
    <w:p>
      <w:pPr>
        <w:pStyle w:val="P31"/>
        <w:framePr w:w="3839" w:h="928" w:hRule="exact" w:wrap="none" w:vAnchor="page" w:hAnchor="margin" w:x="6856" w:y="11331"/>
        <w:rPr>
          <w:rStyle w:val="C22"/>
          <w:rtl w:val="0"/>
        </w:rPr>
      </w:pPr>
      <w:r>
        <w:rPr>
          <w:rStyle w:val="C22"/>
          <w:rtl w:val="0"/>
        </w:rPr>
        <w:t>Praktické předvedení a ústní ověření</w:t>
      </w:r>
    </w:p>
    <w:p>
      <w:pPr>
        <w:pStyle w:val="P12"/>
        <w:framePr w:w="6710" w:h="1055" w:hRule="exact" w:wrap="none" w:vAnchor="page" w:hAnchor="margin" w:x="45" w:y="12330"/>
        <w:rPr>
          <w:rStyle w:val="C3"/>
          <w:rtl w:val="0"/>
        </w:rPr>
      </w:pPr>
    </w:p>
    <w:p>
      <w:pPr>
        <w:pStyle w:val="P13"/>
        <w:framePr w:w="6658" w:h="928" w:hRule="exact" w:wrap="none" w:vAnchor="page" w:hAnchor="margin" w:x="71" w:y="12386"/>
        <w:rPr>
          <w:rStyle w:val="C11"/>
          <w:rtl w:val="0"/>
        </w:rPr>
      </w:pPr>
      <w:r>
        <w:rPr>
          <w:rStyle w:val="C11"/>
          <w:rtl w:val="0"/>
        </w:rPr>
        <w:t>c) Převzít a zkontrolovat datový soubor vyřazeného tiskového archu pro aplikaci v digitálním tisku, provést kontrolu nebo opravu nevhodných obrazových podkladů nebo nekorektních dat, provést kontrolu pomocných prvků pro tisk a dokončovací zpracování manuálu podle zadání</w:t>
      </w:r>
    </w:p>
    <w:p>
      <w:pPr>
        <w:pStyle w:val="P28"/>
        <w:framePr w:w="3921" w:h="1055" w:hRule="exact" w:wrap="none" w:vAnchor="page" w:hAnchor="margin" w:x="6800" w:y="12330"/>
        <w:rPr>
          <w:rStyle w:val="C3"/>
          <w:rtl w:val="0"/>
        </w:rPr>
      </w:pPr>
    </w:p>
    <w:p>
      <w:pPr>
        <w:pStyle w:val="P29"/>
        <w:framePr w:w="3839" w:h="928" w:hRule="exact" w:wrap="none" w:vAnchor="page" w:hAnchor="margin" w:x="6856" w:y="12386"/>
        <w:rPr>
          <w:rStyle w:val="C21"/>
          <w:rtl w:val="0"/>
        </w:rPr>
      </w:pPr>
      <w:r>
        <w:rPr>
          <w:rStyle w:val="C21"/>
          <w:rtl w:val="0"/>
        </w:rPr>
        <w:t>Praktické předvedení a ústní ověření</w:t>
      </w:r>
    </w:p>
    <w:p>
      <w:pPr>
        <w:pStyle w:val="P32"/>
        <w:framePr w:w="10710" w:h="248" w:hRule="exact" w:wrap="none" w:vAnchor="page" w:hAnchor="margin" w:x="28" w:y="13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produkčního digitálního tiskového stroje, 11.7.2026 4:51:15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Převzetí a příprava potiskovaného materiálu, inkoustů či tonerů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Převzít potiskovaný materiál pro tisk, převzít příslušné inkousty či tonery při produkci procesního čtyřbarvotisku a případně dalších přímých barev, na základě specifikace výrobního příkazu s ohledem na bezchybný technologický postup tisku manuálu podle zadání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32"/>
        <w:framePr w:w="10710" w:h="248" w:hRule="exact" w:wrap="none" w:vAnchor="page" w:hAnchor="margin" w:x="28" w:y="4346"/>
        <w:rPr>
          <w:rStyle w:val="C23"/>
          <w:rtl w:val="0"/>
        </w:rPr>
      </w:pPr>
      <w:r>
        <w:rPr>
          <w:rStyle w:val="C23"/>
          <w:rtl w:val="0"/>
        </w:rPr>
        <w:t>Je třeba splnit toto kritérium.</w:t>
      </w:r>
    </w:p>
    <w:p>
      <w:pPr>
        <w:pStyle w:val="P23"/>
        <w:framePr w:w="10710" w:h="340" w:hRule="exact" w:wrap="none" w:vAnchor="page" w:hAnchor="margin" w:x="28" w:y="4781"/>
        <w:rPr>
          <w:rStyle w:val="C18"/>
          <w:rtl w:val="0"/>
        </w:rPr>
      </w:pPr>
      <w:r>
        <w:rPr>
          <w:rStyle w:val="C18"/>
          <w:rtl w:val="0"/>
        </w:rPr>
        <w:t>Příprava a seřízení jedno a vícebarvových digitálních produkčních tiskových strojů</w:t>
      </w:r>
    </w:p>
    <w:p>
      <w:pPr>
        <w:pStyle w:val="P24"/>
        <w:framePr w:w="6713" w:h="376" w:hRule="exact" w:wrap="none" w:vAnchor="page" w:hAnchor="margin" w:x="45" w:y="5221"/>
        <w:rPr>
          <w:rStyle w:val="C3"/>
          <w:rtl w:val="0"/>
        </w:rPr>
      </w:pPr>
    </w:p>
    <w:p>
      <w:pPr>
        <w:pStyle w:val="P25"/>
        <w:framePr w:w="6661" w:h="249" w:hRule="exact" w:wrap="none" w:vAnchor="page" w:hAnchor="margin" w:x="71" w:y="5292"/>
        <w:rPr>
          <w:rStyle w:val="C19"/>
          <w:rtl w:val="0"/>
        </w:rPr>
      </w:pPr>
      <w:r>
        <w:rPr>
          <w:rStyle w:val="C19"/>
          <w:rtl w:val="0"/>
        </w:rPr>
        <w:t>Kritéria hodnocení</w:t>
      </w:r>
    </w:p>
    <w:p>
      <w:pPr>
        <w:pStyle w:val="P26"/>
        <w:framePr w:w="3918" w:h="376" w:hRule="exact" w:wrap="none" w:vAnchor="page" w:hAnchor="margin" w:x="6803" w:y="5221"/>
        <w:rPr>
          <w:rStyle w:val="C3"/>
          <w:rtl w:val="0"/>
        </w:rPr>
      </w:pPr>
    </w:p>
    <w:p>
      <w:pPr>
        <w:pStyle w:val="P27"/>
        <w:framePr w:w="3836" w:h="249" w:hRule="exact" w:wrap="none" w:vAnchor="page" w:hAnchor="margin" w:x="6859" w:y="5292"/>
        <w:rPr>
          <w:rStyle w:val="C20"/>
          <w:rtl w:val="0"/>
        </w:rPr>
      </w:pPr>
      <w:r>
        <w:rPr>
          <w:rStyle w:val="C20"/>
          <w:rtl w:val="0"/>
        </w:rPr>
        <w:t>Způsoby ověření</w:t>
      </w:r>
    </w:p>
    <w:p>
      <w:pPr>
        <w:pStyle w:val="P12"/>
        <w:framePr w:w="6710" w:h="831" w:hRule="exact" w:wrap="none" w:vAnchor="page" w:hAnchor="margin" w:x="45" w:y="5597"/>
        <w:rPr>
          <w:rStyle w:val="C3"/>
          <w:rtl w:val="0"/>
        </w:rPr>
      </w:pPr>
    </w:p>
    <w:p>
      <w:pPr>
        <w:pStyle w:val="P13"/>
        <w:framePr w:w="6658" w:h="704" w:hRule="exact" w:wrap="none" w:vAnchor="page" w:hAnchor="margin" w:x="71" w:y="5653"/>
        <w:rPr>
          <w:rStyle w:val="C11"/>
          <w:rtl w:val="0"/>
        </w:rPr>
      </w:pPr>
      <w:r>
        <w:rPr>
          <w:rStyle w:val="C11"/>
          <w:rtl w:val="0"/>
        </w:rPr>
        <w:t>a) Nastavit formát tiskového archu u příslušných funkčních celků produkčního digitálního tiskového stroje pro bezchybný a plynulý průběh tisku manuálu podle zadání</w:t>
      </w:r>
    </w:p>
    <w:p>
      <w:pPr>
        <w:pStyle w:val="P28"/>
        <w:framePr w:w="3921" w:h="831" w:hRule="exact" w:wrap="none" w:vAnchor="page" w:hAnchor="margin" w:x="6800" w:y="5597"/>
        <w:rPr>
          <w:rStyle w:val="C3"/>
          <w:rtl w:val="0"/>
        </w:rPr>
      </w:pPr>
    </w:p>
    <w:p>
      <w:pPr>
        <w:pStyle w:val="P29"/>
        <w:framePr w:w="3839" w:h="704" w:hRule="exact" w:wrap="none" w:vAnchor="page" w:hAnchor="margin" w:x="6856" w:y="5653"/>
        <w:rPr>
          <w:rStyle w:val="C21"/>
          <w:rtl w:val="0"/>
        </w:rPr>
      </w:pPr>
      <w:r>
        <w:rPr>
          <w:rStyle w:val="C21"/>
          <w:rtl w:val="0"/>
        </w:rPr>
        <w:t>Praktické předvedení</w:t>
      </w:r>
    </w:p>
    <w:p>
      <w:pPr>
        <w:pStyle w:val="P16"/>
        <w:framePr w:w="6710" w:h="1055" w:hRule="exact" w:wrap="none" w:vAnchor="page" w:hAnchor="margin" w:x="45" w:y="6428"/>
        <w:rPr>
          <w:rStyle w:val="C3"/>
          <w:rtl w:val="0"/>
        </w:rPr>
      </w:pPr>
    </w:p>
    <w:p>
      <w:pPr>
        <w:pStyle w:val="P17"/>
        <w:framePr w:w="6658" w:h="928" w:hRule="exact" w:wrap="none" w:vAnchor="page" w:hAnchor="margin" w:x="71" w:y="6484"/>
        <w:rPr>
          <w:rStyle w:val="C13"/>
          <w:rtl w:val="0"/>
        </w:rPr>
      </w:pPr>
      <w:r>
        <w:rPr>
          <w:rStyle w:val="C13"/>
          <w:rtl w:val="0"/>
        </w:rPr>
        <w:t>b) Nastavit mechanické části podavačů potiskovaného materiálu jedno a vícebarvového digitálního produkčního tiskového stroje s ohledem na druh a plošnou hmotnost potiskovaného archu pro bezchybný a plynulý průběh tisku manuálu</w:t>
      </w:r>
    </w:p>
    <w:p>
      <w:pPr>
        <w:pStyle w:val="P30"/>
        <w:framePr w:w="3921" w:h="1055" w:hRule="exact" w:wrap="none" w:vAnchor="page" w:hAnchor="margin" w:x="6800" w:y="6428"/>
        <w:rPr>
          <w:rStyle w:val="C3"/>
          <w:rtl w:val="0"/>
        </w:rPr>
      </w:pPr>
    </w:p>
    <w:p>
      <w:pPr>
        <w:pStyle w:val="P31"/>
        <w:framePr w:w="3839" w:h="928" w:hRule="exact" w:wrap="none" w:vAnchor="page" w:hAnchor="margin" w:x="6856" w:y="6484"/>
        <w:rPr>
          <w:rStyle w:val="C22"/>
          <w:rtl w:val="0"/>
        </w:rPr>
      </w:pPr>
      <w:r>
        <w:rPr>
          <w:rStyle w:val="C22"/>
          <w:rtl w:val="0"/>
        </w:rPr>
        <w:t>Praktické předvedení</w:t>
      </w:r>
    </w:p>
    <w:p>
      <w:pPr>
        <w:pStyle w:val="P12"/>
        <w:framePr w:w="6710" w:h="831" w:hRule="exact" w:wrap="none" w:vAnchor="page" w:hAnchor="margin" w:x="45" w:y="7483"/>
        <w:rPr>
          <w:rStyle w:val="C3"/>
          <w:rtl w:val="0"/>
        </w:rPr>
      </w:pPr>
    </w:p>
    <w:p>
      <w:pPr>
        <w:pStyle w:val="P13"/>
        <w:framePr w:w="6658" w:h="704" w:hRule="exact" w:wrap="none" w:vAnchor="page" w:hAnchor="margin" w:x="71" w:y="7539"/>
        <w:rPr>
          <w:rStyle w:val="C11"/>
          <w:rtl w:val="0"/>
        </w:rPr>
      </w:pPr>
      <w:r>
        <w:rPr>
          <w:rStyle w:val="C11"/>
          <w:rtl w:val="0"/>
        </w:rPr>
        <w:t>c) Provést automatické nastavení všech funkčních celků stroje, provést barevnou kalibraci podle standardů ČSN ISO 12647/2 s využitím tiskového testu</w:t>
      </w:r>
    </w:p>
    <w:p>
      <w:pPr>
        <w:pStyle w:val="P28"/>
        <w:framePr w:w="3921" w:h="831" w:hRule="exact" w:wrap="none" w:vAnchor="page" w:hAnchor="margin" w:x="6800" w:y="7483"/>
        <w:rPr>
          <w:rStyle w:val="C3"/>
          <w:rtl w:val="0"/>
        </w:rPr>
      </w:pPr>
    </w:p>
    <w:p>
      <w:pPr>
        <w:pStyle w:val="P29"/>
        <w:framePr w:w="3839" w:h="704" w:hRule="exact" w:wrap="none" w:vAnchor="page" w:hAnchor="margin" w:x="6856" w:y="7539"/>
        <w:rPr>
          <w:rStyle w:val="C21"/>
          <w:rtl w:val="0"/>
        </w:rPr>
      </w:pPr>
      <w:r>
        <w:rPr>
          <w:rStyle w:val="C21"/>
          <w:rtl w:val="0"/>
        </w:rPr>
        <w:t>Praktické předvedení a ústní ověření</w:t>
      </w:r>
    </w:p>
    <w:p>
      <w:pPr>
        <w:pStyle w:val="P16"/>
        <w:framePr w:w="6710" w:h="607" w:hRule="exact" w:wrap="none" w:vAnchor="page" w:hAnchor="margin" w:x="45" w:y="8314"/>
        <w:rPr>
          <w:rStyle w:val="C3"/>
          <w:rtl w:val="0"/>
        </w:rPr>
      </w:pPr>
    </w:p>
    <w:p>
      <w:pPr>
        <w:pStyle w:val="P17"/>
        <w:framePr w:w="6658" w:h="480" w:hRule="exact" w:wrap="none" w:vAnchor="page" w:hAnchor="margin" w:x="71" w:y="8370"/>
        <w:rPr>
          <w:rStyle w:val="C13"/>
          <w:rtl w:val="0"/>
        </w:rPr>
      </w:pPr>
      <w:r>
        <w:rPr>
          <w:rStyle w:val="C13"/>
          <w:rtl w:val="0"/>
        </w:rPr>
        <w:t>d) Překontrolovat správnou funkci všech funkčních celků digitálního stroje pro bezchybnou tiskovou produkci manuálu podle zadání</w:t>
      </w:r>
    </w:p>
    <w:p>
      <w:pPr>
        <w:pStyle w:val="P30"/>
        <w:framePr w:w="3921" w:h="607" w:hRule="exact" w:wrap="none" w:vAnchor="page" w:hAnchor="margin" w:x="6800" w:y="8314"/>
        <w:rPr>
          <w:rStyle w:val="C3"/>
          <w:rtl w:val="0"/>
        </w:rPr>
      </w:pPr>
    </w:p>
    <w:p>
      <w:pPr>
        <w:pStyle w:val="P31"/>
        <w:framePr w:w="3839" w:h="480" w:hRule="exact" w:wrap="none" w:vAnchor="page" w:hAnchor="margin" w:x="6856" w:y="8370"/>
        <w:rPr>
          <w:rStyle w:val="C22"/>
          <w:rtl w:val="0"/>
        </w:rPr>
      </w:pPr>
      <w:r>
        <w:rPr>
          <w:rStyle w:val="C22"/>
          <w:rtl w:val="0"/>
        </w:rPr>
        <w:t>Praktické předvedení</w:t>
      </w:r>
    </w:p>
    <w:p>
      <w:pPr>
        <w:pStyle w:val="P12"/>
        <w:framePr w:w="6710" w:h="831" w:hRule="exact" w:wrap="none" w:vAnchor="page" w:hAnchor="margin" w:x="45" w:y="8921"/>
        <w:rPr>
          <w:rStyle w:val="C3"/>
          <w:rtl w:val="0"/>
        </w:rPr>
      </w:pPr>
    </w:p>
    <w:p>
      <w:pPr>
        <w:pStyle w:val="P13"/>
        <w:framePr w:w="6658" w:h="704" w:hRule="exact" w:wrap="none" w:vAnchor="page" w:hAnchor="margin" w:x="71" w:y="8977"/>
        <w:rPr>
          <w:rStyle w:val="C11"/>
          <w:rtl w:val="0"/>
        </w:rPr>
      </w:pPr>
      <w:r>
        <w:rPr>
          <w:rStyle w:val="C11"/>
          <w:rtl w:val="0"/>
        </w:rPr>
        <w:t>e) Provést kontrolu zabarvení tiskového archu kolorimetrickým měřením nebo vizuálním porovnáním na zkušebním tiskovém archu při tisku procesního čtyřbarvotisku (manuálu) podle zadání</w:t>
      </w:r>
    </w:p>
    <w:p>
      <w:pPr>
        <w:pStyle w:val="P28"/>
        <w:framePr w:w="3921" w:h="831" w:hRule="exact" w:wrap="none" w:vAnchor="page" w:hAnchor="margin" w:x="6800" w:y="8921"/>
        <w:rPr>
          <w:rStyle w:val="C3"/>
          <w:rtl w:val="0"/>
        </w:rPr>
      </w:pPr>
    </w:p>
    <w:p>
      <w:pPr>
        <w:pStyle w:val="P29"/>
        <w:framePr w:w="3839" w:h="704" w:hRule="exact" w:wrap="none" w:vAnchor="page" w:hAnchor="margin" w:x="6856" w:y="8977"/>
        <w:rPr>
          <w:rStyle w:val="C21"/>
          <w:rtl w:val="0"/>
        </w:rPr>
      </w:pPr>
      <w:r>
        <w:rPr>
          <w:rStyle w:val="C21"/>
          <w:rtl w:val="0"/>
        </w:rPr>
        <w:t>Praktické předvedení</w:t>
      </w:r>
    </w:p>
    <w:p>
      <w:pPr>
        <w:pStyle w:val="P32"/>
        <w:framePr w:w="10710" w:h="248" w:hRule="exact" w:wrap="none" w:vAnchor="page" w:hAnchor="margin" w:x="28" w:y="9866"/>
        <w:rPr>
          <w:rStyle w:val="C23"/>
          <w:rtl w:val="0"/>
        </w:rPr>
      </w:pPr>
      <w:r>
        <w:rPr>
          <w:rStyle w:val="C23"/>
          <w:rtl w:val="0"/>
        </w:rPr>
        <w:t>Je třeba splnit všechna kritéria.</w:t>
      </w:r>
    </w:p>
    <w:p>
      <w:pPr>
        <w:pStyle w:val="P23"/>
        <w:framePr w:w="10710" w:h="547" w:hRule="exact" w:wrap="none" w:vAnchor="page" w:hAnchor="margin" w:x="28" w:y="10301"/>
        <w:rPr>
          <w:rStyle w:val="C18"/>
          <w:rtl w:val="0"/>
        </w:rPr>
      </w:pPr>
      <w:r>
        <w:rPr>
          <w:rStyle w:val="C18"/>
          <w:rtl w:val="0"/>
        </w:rPr>
        <w:t>Dodržení normativu při tisku celé zakázky na jedno a vícebarvových digitálních produkčních tiskových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Provést průběžnou vizuální kontrolu správného soutisku při tisku manuálu, provést korekci soutisku barev v souladu s příslušnými normativy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831" w:hRule="exact" w:wrap="none" w:vAnchor="page" w:hAnchor="margin" w:x="45" w:y="12155"/>
        <w:rPr>
          <w:rStyle w:val="C3"/>
          <w:rtl w:val="0"/>
        </w:rPr>
      </w:pPr>
    </w:p>
    <w:p>
      <w:pPr>
        <w:pStyle w:val="P17"/>
        <w:framePr w:w="6658" w:h="704" w:hRule="exact" w:wrap="none" w:vAnchor="page" w:hAnchor="margin" w:x="71" w:y="12211"/>
        <w:rPr>
          <w:rStyle w:val="C13"/>
          <w:rtl w:val="0"/>
        </w:rPr>
      </w:pPr>
      <w:r>
        <w:rPr>
          <w:rStyle w:val="C13"/>
          <w:rtl w:val="0"/>
        </w:rPr>
        <w:t>b) Provést průběžnou kontrolu správného zabarvení při tisku procesního čtyřbarvotisku (manuálu), provést korekci zabarvení podle dané specifikace podle zadání</w:t>
      </w:r>
    </w:p>
    <w:p>
      <w:pPr>
        <w:pStyle w:val="P30"/>
        <w:framePr w:w="3921" w:h="831" w:hRule="exact" w:wrap="none" w:vAnchor="page" w:hAnchor="margin" w:x="6800" w:y="12155"/>
        <w:rPr>
          <w:rStyle w:val="C3"/>
          <w:rtl w:val="0"/>
        </w:rPr>
      </w:pPr>
    </w:p>
    <w:p>
      <w:pPr>
        <w:pStyle w:val="P31"/>
        <w:framePr w:w="3839" w:h="704" w:hRule="exact" w:wrap="none" w:vAnchor="page" w:hAnchor="margin" w:x="6856" w:y="12211"/>
        <w:rPr>
          <w:rStyle w:val="C22"/>
          <w:rtl w:val="0"/>
        </w:rPr>
      </w:pPr>
      <w:r>
        <w:rPr>
          <w:rStyle w:val="C22"/>
          <w:rtl w:val="0"/>
        </w:rPr>
        <w:t>Praktické předvedení a ústní ověření</w:t>
      </w:r>
    </w:p>
    <w:p>
      <w:pPr>
        <w:pStyle w:val="P12"/>
        <w:framePr w:w="6710" w:h="831" w:hRule="exact" w:wrap="none" w:vAnchor="page" w:hAnchor="margin" w:x="45" w:y="12986"/>
        <w:rPr>
          <w:rStyle w:val="C3"/>
          <w:rtl w:val="0"/>
        </w:rPr>
      </w:pPr>
    </w:p>
    <w:p>
      <w:pPr>
        <w:pStyle w:val="P13"/>
        <w:framePr w:w="6658" w:h="704" w:hRule="exact" w:wrap="none" w:vAnchor="page" w:hAnchor="margin" w:x="71" w:y="13042"/>
        <w:rPr>
          <w:rStyle w:val="C11"/>
          <w:rtl w:val="0"/>
        </w:rPr>
      </w:pPr>
      <w:r>
        <w:rPr>
          <w:rStyle w:val="C11"/>
          <w:rtl w:val="0"/>
        </w:rPr>
        <w:t>c) Odložit z vytištěného nákladu postupně 10 bezchybně vytištěných výtisků manuálu pro dokumentaci k výrobním podkladům a případnou zpětnou kontrolu kvality podle zadání</w:t>
      </w:r>
    </w:p>
    <w:p>
      <w:pPr>
        <w:pStyle w:val="P28"/>
        <w:framePr w:w="3921" w:h="831" w:hRule="exact" w:wrap="none" w:vAnchor="page" w:hAnchor="margin" w:x="6800" w:y="12986"/>
        <w:rPr>
          <w:rStyle w:val="C3"/>
          <w:rtl w:val="0"/>
        </w:rPr>
      </w:pPr>
    </w:p>
    <w:p>
      <w:pPr>
        <w:pStyle w:val="P29"/>
        <w:framePr w:w="3839" w:h="704" w:hRule="exact" w:wrap="none" w:vAnchor="page" w:hAnchor="margin" w:x="6856" w:y="13042"/>
        <w:rPr>
          <w:rStyle w:val="C21"/>
          <w:rtl w:val="0"/>
        </w:rPr>
      </w:pPr>
      <w:r>
        <w:rPr>
          <w:rStyle w:val="C21"/>
          <w:rtl w:val="0"/>
        </w:rPr>
        <w:t>Praktické předvedení a ústní ověření</w:t>
      </w:r>
    </w:p>
    <w:p>
      <w:pPr>
        <w:pStyle w:val="P32"/>
        <w:framePr w:w="10710" w:h="248" w:hRule="exact" w:wrap="none" w:vAnchor="page" w:hAnchor="margin" w:x="28" w:y="139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produkčního digitálního tiskového stroje, 11.7.2026 4:51:15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Dokončení tisku, předání zakázky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Uzavřít tiskový proces ukončením činnosti jednotlivých funkčních celků jedno a vícebarvového digitálního produkčního tiskového stroje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správný počet bezchybně vytištěných archů manuálu podle údajů ve výrobním příkazu a předat vytištěný náklad k dokončovacímu zpracování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Kontrola, údržba a čištění jedno a vícebarvových digitálních produkčních tiskových strojů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1055" w:hRule="exact" w:wrap="none" w:vAnchor="page" w:hAnchor="margin" w:x="45" w:y="5979"/>
        <w:rPr>
          <w:rStyle w:val="C3"/>
          <w:rtl w:val="0"/>
        </w:rPr>
      </w:pPr>
    </w:p>
    <w:p>
      <w:pPr>
        <w:pStyle w:val="P13"/>
        <w:framePr w:w="6658" w:h="928" w:hRule="exact" w:wrap="none" w:vAnchor="page" w:hAnchor="margin" w:x="71" w:y="6035"/>
        <w:rPr>
          <w:rStyle w:val="C11"/>
          <w:rtl w:val="0"/>
        </w:rPr>
      </w:pPr>
      <w:r>
        <w:rPr>
          <w:rStyle w:val="C11"/>
          <w:rtl w:val="0"/>
        </w:rPr>
        <w:t>a) Provést údržbu jedno a vícebarvového digitálního produkčního tiskového stroje v souladu s předpisy pro kontrolu a ochranu strojního zařízení a ovládacího manuálu pro jedno a vícebarvové digitální produkční tiskové stroje</w:t>
      </w:r>
    </w:p>
    <w:p>
      <w:pPr>
        <w:pStyle w:val="P28"/>
        <w:framePr w:w="3921" w:h="1055" w:hRule="exact" w:wrap="none" w:vAnchor="page" w:hAnchor="margin" w:x="6800" w:y="5979"/>
        <w:rPr>
          <w:rStyle w:val="C3"/>
          <w:rtl w:val="0"/>
        </w:rPr>
      </w:pPr>
    </w:p>
    <w:p>
      <w:pPr>
        <w:pStyle w:val="P29"/>
        <w:framePr w:w="3839" w:h="928" w:hRule="exact" w:wrap="none" w:vAnchor="page" w:hAnchor="margin" w:x="6856" w:y="6035"/>
        <w:rPr>
          <w:rStyle w:val="C21"/>
          <w:rtl w:val="0"/>
        </w:rPr>
      </w:pPr>
      <w:r>
        <w:rPr>
          <w:rStyle w:val="C21"/>
          <w:rtl w:val="0"/>
        </w:rPr>
        <w:t>Praktické předvedení a ústní ověření</w:t>
      </w:r>
    </w:p>
    <w:p>
      <w:pPr>
        <w:pStyle w:val="P32"/>
        <w:framePr w:w="10710" w:h="248" w:hRule="exact" w:wrap="none" w:vAnchor="page" w:hAnchor="margin" w:x="28" w:y="714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 produkčního digitálního tiskového stroje, 11.7.2026 4:51:15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shodně jako u PK Operátor jedno a vícebarvových digitálních produkčních tiskových strojů - https://www.nsp.cz/jednotka-prace/operator-jedno-a-vicebarv#zdravotni-zpusobilost), dále se musí uchazeč prokázat lékařským potvrzením, že netrpí poruchou barvocitu (poruchou barevného vidění).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 kolorimetrické parametry tisku,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další normy digitálního tisku v aktuální verzi.</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provádění běžných výpočtů.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271"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Operátor produkčního digitálního tiskového stroje, 11.7.2026 4:51:15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alespoň 5 let odborné praxe v oblasti polygrafické výroby.</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alespoň 5 let odborné praxe ve funkci učitele odborných předmětů nebo učitele praktického vyučování nebo učitele odborného výcviku v oblasti polygrafie splňujícího požadavky zákona č. 563/2004 Sb.</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a alespoň 5 let odborné praxe v oblasti polygrafické výroby.</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přípravy zaměřené na vzdělávání a hodnocení dospělých s důrazem na psychologické aspekty zkoušení dospělých v rozsahu minimálně 12 hodin.</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produkčního digitálního tiskového stroje, 11.7.2026 4:51:15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vícebarvový digitální produkční tiskový stroj;</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 pro barevné kalibrace digitálního stroje;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Mac;</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produkčního digitálního tiskového stroje, 11.7.2026 4:51:15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MR MEDIA,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z. s. při ČSVTS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SPRINT SERVIS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Astron studio CZ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produkčního digitálního tiskového stroje, 11.7.2026 4:51:15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5148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5673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