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F16B60" Type="http://schemas.openxmlformats.org/officeDocument/2006/relationships/officeDocument" Target="/word/document.xml" /><Relationship Id="coreR25F16B60" Type="http://schemas.openxmlformats.org/package/2006/relationships/metadata/core-properties" Target="/docProps/core.xml" /><Relationship Id="customR25F16B6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produkčního digitálního tiskového stroje (kód: 34-056-M)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jedno a vícebarvových digitálních produkčních tiskových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produkčního digitálního tiskového stroje, 30.9.2026 7:55:35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Tiskař na polygrafických strojích (kód: 34-52-L/01)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Operátor/operátorka ofsetových archových strojů (kód: 34-053-M)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Operátor/operátorka produkčního digitálního tiskového stroje (kód: 34-056-M)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Operátor/operátorka akcidenčních ofsetových kotoučových strojů (kód: 34-052-M)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Operátor/operátorka novinových ofsetových kotoučových strojů (kód: 34-051-M)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Operátor/operátorka ofsetových archových strojů (kód: 34-053-M)</w:t>
      </w:r>
    </w:p>
    <w:p>
      <w:pPr>
        <w:pStyle w:val="P13"/>
        <w:framePr w:w="398" w:h="268" w:hRule="exact" w:wrap="none" w:vAnchor="page" w:hAnchor="margin" w:x="28" w:y="62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64"/>
        <w:rPr>
          <w:rStyle w:val="C15"/>
          <w:rtl w:val="0"/>
        </w:rPr>
      </w:pPr>
      <w:r>
        <w:rPr>
          <w:rStyle w:val="C15"/>
          <w:rtl w:val="0"/>
        </w:rPr>
        <w:t>Platnost od 29.4.2019 do 6.4.2021</w:t>
      </w:r>
    </w:p>
    <w:p>
      <w:pPr>
        <w:pStyle w:val="P12"/>
        <w:framePr w:w="10256" w:h="248" w:hRule="exact" w:wrap="none" w:vAnchor="page" w:hAnchor="margin" w:x="482" w:y="6532"/>
        <w:rPr>
          <w:rStyle w:val="C13"/>
          <w:rtl w:val="0"/>
        </w:rPr>
      </w:pPr>
      <w:r>
        <w:rPr>
          <w:rStyle w:val="C13"/>
          <w:rtl w:val="0"/>
        </w:rPr>
        <w:t>Operátor/operátorka produkčního digitálního tiskového stroje (kód: 34-056-M)</w:t>
      </w:r>
    </w:p>
    <w:p>
      <w:pPr>
        <w:pStyle w:val="P6"/>
        <w:framePr w:w="10710" w:h="113" w:hRule="exact" w:wrap="none" w:vAnchor="page" w:hAnchor="margin" w:x="28" w:y="678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2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574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7822"/>
        <w:rPr>
          <w:rStyle w:val="C13"/>
          <w:rtl w:val="0"/>
        </w:rPr>
      </w:pPr>
      <w:r>
        <w:rPr>
          <w:rStyle w:val="C13"/>
          <w:rtl w:val="0"/>
        </w:rPr>
        <w:t>Úplnou profesní kvalifikaci Operátor tiskových technologií (kód: 34-99-M/07)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41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414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8682"/>
        <w:rPr>
          <w:rStyle w:val="C13"/>
          <w:rtl w:val="0"/>
        </w:rPr>
      </w:pPr>
      <w:r>
        <w:rPr>
          <w:rStyle w:val="C13"/>
          <w:rtl w:val="0"/>
        </w:rPr>
        <w:t>Operátor/operátorka ofsetových archových strojů (kód: 34-053-M)</w:t>
      </w:r>
    </w:p>
    <w:p>
      <w:pPr>
        <w:pStyle w:val="P12"/>
        <w:framePr w:w="10256" w:h="248" w:hRule="exact" w:wrap="none" w:vAnchor="page" w:hAnchor="margin" w:x="482" w:y="8930"/>
        <w:rPr>
          <w:rStyle w:val="C13"/>
          <w:rtl w:val="0"/>
        </w:rPr>
      </w:pPr>
      <w:r>
        <w:rPr>
          <w:rStyle w:val="C13"/>
          <w:rtl w:val="0"/>
        </w:rPr>
        <w:t>Operátor/operátorka produkčního digitálního tiskového stroje (kód: 34-056-M)</w:t>
      </w:r>
    </w:p>
    <w:p>
      <w:pPr>
        <w:pStyle w:val="P12"/>
        <w:framePr w:w="10256" w:h="248" w:hRule="exact" w:wrap="none" w:vAnchor="page" w:hAnchor="margin" w:x="482" w:y="9177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9425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6"/>
        <w:framePr w:w="10710" w:h="113" w:hRule="exact" w:wrap="none" w:vAnchor="page" w:hAnchor="margin" w:x="28" w:y="967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90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24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29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24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29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607" w:hRule="exact" w:wrap="none" w:vAnchor="page" w:hAnchor="margin" w:x="45" w:y="10601"/>
        <w:rPr>
          <w:rStyle w:val="C3"/>
          <w:rtl w:val="0"/>
        </w:rPr>
      </w:pPr>
    </w:p>
    <w:p>
      <w:pPr>
        <w:pStyle w:val="P19"/>
        <w:framePr w:w="5241" w:h="480" w:hRule="exact" w:wrap="none" w:vAnchor="page" w:hAnchor="margin" w:x="71" w:y="10657"/>
        <w:rPr>
          <w:rStyle w:val="C18"/>
          <w:rtl w:val="0"/>
        </w:rPr>
      </w:pPr>
      <w:r>
        <w:rPr>
          <w:rStyle w:val="C18"/>
          <w:rtl w:val="0"/>
        </w:rPr>
        <w:t>Operátor jedno a vícebarvových digitálních produkčních tiskových strojů</w:t>
      </w:r>
    </w:p>
    <w:p>
      <w:pPr>
        <w:pStyle w:val="P20"/>
        <w:framePr w:w="5338" w:h="607" w:hRule="exact" w:wrap="none" w:vAnchor="page" w:hAnchor="margin" w:x="5383" w:y="10601"/>
        <w:rPr>
          <w:rStyle w:val="C3"/>
          <w:rtl w:val="0"/>
        </w:rPr>
      </w:pPr>
    </w:p>
    <w:p>
      <w:pPr>
        <w:pStyle w:val="P21"/>
        <w:framePr w:w="5256" w:h="480" w:hRule="exact" w:wrap="none" w:vAnchor="page" w:hAnchor="margin" w:x="5439" w:y="10657"/>
        <w:rPr>
          <w:rStyle w:val="C19"/>
          <w:rtl w:val="0"/>
        </w:rPr>
      </w:pPr>
      <w:r>
        <w:rPr>
          <w:rStyle w:val="C19"/>
          <w:rtl w:val="0"/>
        </w:rPr>
        <w:t>Operátor digitálních tiskových strojů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produkčního digitálního tiskového stroje, 30.9.2026 7:55:35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