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E74B14" Type="http://schemas.openxmlformats.org/officeDocument/2006/relationships/officeDocument" Target="/word/document.xml" /><Relationship Id="coreR61E74B14" Type="http://schemas.openxmlformats.org/package/2006/relationships/metadata/core-properties" Target="/docProps/core.xml" /><Relationship Id="customR61E74B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produkčního digitálního tiskového stroje (kód: 34-056-M)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při styku s klienty a zákazníky tiskových zakázek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tiskařské práce, potřebných pomůcek a barev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výrobních podkladů pro tisk nové zakázky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Převzetí a příprava potiskovaného materiálu, inkoustů či tonerů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a seřízení jedno a vícebarvových digitálních produkčních tiskových strojů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Dodržení normativu při tisku celé zakázky na jedno a vícebarvových digitálních produkčních tiskových strojích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Dokončení tisku, předání zakázky na jedno a vícebarvových digitálních produkčních tiskových strojích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Kontrola, údržba a čištění jedno a vícebarvových digitálních produkčních tiskových strojů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produkčního digitálního tiskového stroje, 31.7.2026 18:24:08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shodně jako u PK Operátor jedno a vícebarvových digitálních produkčních tiskových strojů - https://www.nsp.cz/jednotka-prace/operator-jedno-a-vicebarv#zdravotni-zpusobilost),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Ofset, kolorimetrické parametry tisku,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další normy digitálního tisku v aktuální verzi.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provádění běžných výpočtů.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produkčního digitálního tiskového stroje, 31.7.2026 18:24:08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MR MEDIA,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tisku, z. s. při ČSVTS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Astron studio CZ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produkčního digitálního tiskového stroje, 31.7.2026 18:24:08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