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A3D7D" Type="http://schemas.openxmlformats.org/officeDocument/2006/relationships/officeDocument" Target="/word/document.xml" /><Relationship Id="coreR7E8A3D7D" Type="http://schemas.openxmlformats.org/package/2006/relationships/metadata/core-properties" Target="/docProps/core.xml" /><Relationship Id="customR7E8A3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 v zahradnických provozech a další minimálně tři PK z oblasti zahradnictví a řidičský průkaz skupiny T a alespoň 5 let odborné praxe v oblasti zahradnictví.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 v zahradnických provozech, 18.10.2026 18:31:14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1FD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E80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1DF6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