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1A15A9" Type="http://schemas.openxmlformats.org/officeDocument/2006/relationships/officeDocument" Target="/word/document.xml" /><Relationship Id="coreR791A15A9" Type="http://schemas.openxmlformats.org/package/2006/relationships/metadata/core-properties" Target="/docProps/core.xml" /><Relationship Id="customR791A15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protiprůtržové prevence v dole (kód: 21-086-H)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protiprůtržové prevence a ochrany v dolech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prací dle technologického postupu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změn napětí horského masivu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protiprůtržové prevence v dole, 31.7.2026 18:22:35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protiprůtržové prevence a ochrany v dolech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příznaky průtrže uhlí a plynů v dole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metody aktivní protiprůtržové prevence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metody pasivní protiprůtržové prevence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Zajistit vedení hornických prací v oblastech s nebezpečím vzniku anomálních geomechanických jevů a v oblastech s nebezpečím průvalu vod</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prací dle technologického postupu</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Vysvětlit možnosti prognózování nebezpečí průtrží hornin a plynů při různých hornických činnostech (otevírce, lokální a průběžná prognóza)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Vysvětlit obsah nejdůležitějších opatření zabraňujících vzniku průtrží hornin a plynů (podrubání, nadrubání, odlehčovací vrty, odlehčovací trhací prací a injektáž tlakovou vodou)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Vysvětlit obsah opatření při provádění protiprůtržové prevence formou otřasné trhací práce</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Vysvětlit principy odsávání metanu (degazace)</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Popsat proces otřasné trhací práce</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340" w:hRule="exact" w:wrap="none" w:vAnchor="page" w:hAnchor="margin" w:x="28" w:y="9974"/>
        <w:rPr>
          <w:rStyle w:val="C18"/>
          <w:rtl w:val="0"/>
        </w:rPr>
      </w:pPr>
      <w:r>
        <w:rPr>
          <w:rStyle w:val="C18"/>
          <w:rtl w:val="0"/>
        </w:rPr>
        <w:t>Obsluha strojů a zařízení v dole</w:t>
      </w:r>
    </w:p>
    <w:p>
      <w:pPr>
        <w:pStyle w:val="P24"/>
        <w:framePr w:w="6713" w:h="376" w:hRule="exact" w:wrap="none" w:vAnchor="page" w:hAnchor="margin" w:x="45" w:y="10413"/>
        <w:rPr>
          <w:rStyle w:val="C3"/>
          <w:rtl w:val="0"/>
        </w:rPr>
      </w:pPr>
    </w:p>
    <w:p>
      <w:pPr>
        <w:pStyle w:val="P25"/>
        <w:framePr w:w="6661" w:h="249" w:hRule="exact" w:wrap="none" w:vAnchor="page" w:hAnchor="margin" w:x="71" w:y="10484"/>
        <w:rPr>
          <w:rStyle w:val="C19"/>
          <w:rtl w:val="0"/>
        </w:rPr>
      </w:pPr>
      <w:r>
        <w:rPr>
          <w:rStyle w:val="C19"/>
          <w:rtl w:val="0"/>
        </w:rPr>
        <w:t>Kritéria hodnocení</w:t>
      </w:r>
    </w:p>
    <w:p>
      <w:pPr>
        <w:pStyle w:val="P26"/>
        <w:framePr w:w="3918" w:h="376" w:hRule="exact" w:wrap="none" w:vAnchor="page" w:hAnchor="margin" w:x="6803" w:y="10413"/>
        <w:rPr>
          <w:rStyle w:val="C3"/>
          <w:rtl w:val="0"/>
        </w:rPr>
      </w:pPr>
    </w:p>
    <w:p>
      <w:pPr>
        <w:pStyle w:val="P27"/>
        <w:framePr w:w="3836" w:h="249" w:hRule="exact" w:wrap="none" w:vAnchor="page" w:hAnchor="margin" w:x="6859" w:y="10484"/>
        <w:rPr>
          <w:rStyle w:val="C20"/>
          <w:rtl w:val="0"/>
        </w:rPr>
      </w:pPr>
      <w:r>
        <w:rPr>
          <w:rStyle w:val="C20"/>
          <w:rtl w:val="0"/>
        </w:rPr>
        <w:t>Způsoby ověření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a) Popsat zařízení pro vrtání různých vrtů a jejich hlavní části (vrty na zavlažování, odlehčovací a vývrty pro trhací práci)</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b) Obsluhovat vrtné zařízení při provedení zavlažovacích nebo odlehčovacích vrtů a pro otřasnou trhací práci</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c) Popsat základní činnosti při běžné údržbě vrtacího stroje</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Ústní ověření</w:t>
      </w:r>
    </w:p>
    <w:p>
      <w:pPr>
        <w:pStyle w:val="P32"/>
        <w:framePr w:w="10710" w:h="248" w:hRule="exact" w:wrap="none" w:vAnchor="page" w:hAnchor="margin" w:x="28" w:y="124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protiprůtržové prevence v dole, 31.7.2026 18:22:35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změn napětí horského masivu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měření napětí horského masivu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činnosti při měření napětí horského masivu důlního díla s předpokládaným nebezpečím průtrží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Stanovovit napětí v horském masivu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Měřit deformací v horském masivu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geomechanického monitoringu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obě kritéria.</w:t>
      </w:r>
    </w:p>
    <w:p>
      <w:pPr>
        <w:pStyle w:val="P23"/>
        <w:framePr w:w="10710" w:h="340" w:hRule="exact" w:wrap="none" w:vAnchor="page" w:hAnchor="margin" w:x="28" w:y="5631"/>
        <w:rPr>
          <w:rStyle w:val="C18"/>
          <w:rtl w:val="0"/>
        </w:rPr>
      </w:pPr>
      <w:r>
        <w:rPr>
          <w:rStyle w:val="C18"/>
          <w:rtl w:val="0"/>
        </w:rPr>
        <w:t>Indikace důlního ovzduší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složení důlního ovzduší, vlastnosti plynů a jejich nebezpečnost</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přístroj k měření obsahu metanu a provést měření na určeném pracovišti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Stanovit měřením obsah metanu na určeném pracovišti</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Vedení provozních záznamů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Zaznamenat předepsaným způsobem údaje o rozsahu prováděných opatření při protiprůtržové prevenci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Popsat obsah simulovaného ohlášení příznaků průtrže</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protiprůtržové prevence v dole, 31.7.2026 18:22:35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protiprůtržové prevence v dole, 31.7.2026 18:22:35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420"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–důlní pracoviště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(pro zavlažování, odlehčovací vrty a pro otřasnou trhací práci)</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na měření desorpce a tlaku plynu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–indikační a detekční technika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k provádění protiprůtržové prevence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protiprůtržové prevence v dole, 31.7.2026 18:22:35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protiprůtržové prevence v dole, 31.7.2026 18:22:35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Pracovník/pracovnice protiprůtržové prevence v dole, 31.7.2026 18:22:35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6889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C9FF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