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47708" Type="http://schemas.openxmlformats.org/officeDocument/2006/relationships/officeDocument" Target="/word/document.xml" /><Relationship Id="coreR7F47708" Type="http://schemas.openxmlformats.org/package/2006/relationships/metadata/core-properties" Target="/docProps/core.xml" /><Relationship Id="customR7F477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v dole (kód: 21-081-H)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údržby, oprav a generálních oprav důlních strojů a zařízení, ošetřování a opravy dobývacího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důlních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důlních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v dole, 20.8.2026 21:49:02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ze strojírenských norem a z technické dokumentace strojů, přístrojů a zařízení údaje potřebné pro jejich údržbu, opravy a seřizování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pokynů pro údržbu postup kontroly dobývacího nebo a razicího kombajnu, vrtacího a nakládacího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podle pokynů pro údržbu postup provádění kontroly dopravní tratě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Provádění údržby, oprav a generálních oprav důlních strojů a zařízení, ošetřování a opravy dobývacího nářadí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Popsat a provést údržbu vrtacího stroje nebo kombajnu při dobývání v dolech</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a provést údržbu pásového dopravníku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Provést údržbu (opravu) sbíjecího kladiva nebo ruční vrtačky do uhlí</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16"/>
        <w:framePr w:w="6710" w:h="607" w:hRule="exact" w:wrap="none" w:vAnchor="page" w:hAnchor="margin" w:x="45" w:y="8048"/>
        <w:rPr>
          <w:rStyle w:val="C3"/>
          <w:rtl w:val="0"/>
        </w:rPr>
      </w:pPr>
    </w:p>
    <w:p>
      <w:pPr>
        <w:pStyle w:val="P17"/>
        <w:framePr w:w="6658" w:h="480" w:hRule="exact" w:wrap="none" w:vAnchor="page" w:hAnchor="margin" w:x="71" w:y="8104"/>
        <w:rPr>
          <w:rStyle w:val="C13"/>
          <w:rtl w:val="0"/>
        </w:rPr>
      </w:pPr>
      <w:r>
        <w:rPr>
          <w:rStyle w:val="C13"/>
          <w:rtl w:val="0"/>
        </w:rPr>
        <w:t>d) Provést záznam z provedené údržby (vrtacího stroje nebo kombajnu nebo pásového dopravníku)</w:t>
      </w:r>
    </w:p>
    <w:p>
      <w:pPr>
        <w:pStyle w:val="P30"/>
        <w:framePr w:w="3921" w:h="607" w:hRule="exact" w:wrap="none" w:vAnchor="page" w:hAnchor="margin" w:x="6800" w:y="8048"/>
        <w:rPr>
          <w:rStyle w:val="C3"/>
          <w:rtl w:val="0"/>
        </w:rPr>
      </w:pPr>
    </w:p>
    <w:p>
      <w:pPr>
        <w:pStyle w:val="P31"/>
        <w:framePr w:w="3839" w:h="480"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Popsat způsob nakládání s oleji a emulsí</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340" w:hRule="exact" w:wrap="none" w:vAnchor="page" w:hAnchor="margin" w:x="28" w:y="9581"/>
        <w:rPr>
          <w:rStyle w:val="C18"/>
          <w:rtl w:val="0"/>
        </w:rPr>
      </w:pPr>
      <w:r>
        <w:rPr>
          <w:rStyle w:val="C18"/>
          <w:rtl w:val="0"/>
        </w:rPr>
        <w:t>Diagnostikování poruch důlních strojů a zařízení</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Diagnostikovat poruchu převodovky dobývacího stroje pomocí diagnostického přístroje</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b) Vytvořit protokol z provedené diagnostiky převodovky strojů a zařízení při dobývání v dolech</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32"/>
        <w:framePr w:w="10710" w:h="248" w:hRule="exact" w:wrap="none" w:vAnchor="page" w:hAnchor="margin" w:x="28" w:y="11723"/>
        <w:rPr>
          <w:rStyle w:val="C23"/>
          <w:rtl w:val="0"/>
        </w:rPr>
      </w:pPr>
      <w:r>
        <w:rPr>
          <w:rStyle w:val="C23"/>
          <w:rtl w:val="0"/>
        </w:rPr>
        <w:t>Je třeba splnit obě kritéria.</w:t>
      </w:r>
    </w:p>
    <w:p>
      <w:pPr>
        <w:pStyle w:val="P23"/>
        <w:framePr w:w="10710" w:h="340" w:hRule="exact" w:wrap="none" w:vAnchor="page" w:hAnchor="margin" w:x="28" w:y="12159"/>
        <w:rPr>
          <w:rStyle w:val="C18"/>
          <w:rtl w:val="0"/>
        </w:rPr>
      </w:pPr>
      <w:r>
        <w:rPr>
          <w:rStyle w:val="C18"/>
          <w:rtl w:val="0"/>
        </w:rPr>
        <w:t>Kontrola a provádění funkčních zkoušek důlních strojů a zařízení</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Popsat činnosti při provádění funkční zkoušky strojů a zařízení při dobývání v dolech</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Ústní ověření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b) Provést kontrolu funkčnosti posunovačů strojů a zařízení při dobývání v dolech (v kolejové dopravě)</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Praktické předvedení a ústní ověření</w:t>
      </w:r>
    </w:p>
    <w:p>
      <w:pPr>
        <w:pStyle w:val="P12"/>
        <w:framePr w:w="6710" w:h="607" w:hRule="exact" w:wrap="none" w:vAnchor="page" w:hAnchor="margin" w:x="45" w:y="14188"/>
        <w:rPr>
          <w:rStyle w:val="C3"/>
          <w:rtl w:val="0"/>
        </w:rPr>
      </w:pPr>
    </w:p>
    <w:p>
      <w:pPr>
        <w:pStyle w:val="P13"/>
        <w:framePr w:w="6658" w:h="480" w:hRule="exact" w:wrap="none" w:vAnchor="page" w:hAnchor="margin" w:x="71" w:y="14244"/>
        <w:rPr>
          <w:rStyle w:val="C11"/>
          <w:rtl w:val="0"/>
        </w:rPr>
      </w:pPr>
      <w:r>
        <w:rPr>
          <w:rStyle w:val="C11"/>
          <w:rtl w:val="0"/>
        </w:rPr>
        <w:t>c) Provést opravu po kontrole nefunkčních posunovačů strojů a zařízení při dobývání v dolech (v kolejové dopravě)</w:t>
      </w:r>
    </w:p>
    <w:p>
      <w:pPr>
        <w:pStyle w:val="P28"/>
        <w:framePr w:w="3921" w:h="607" w:hRule="exact" w:wrap="none" w:vAnchor="page" w:hAnchor="margin" w:x="6800" w:y="14188"/>
        <w:rPr>
          <w:rStyle w:val="C3"/>
          <w:rtl w:val="0"/>
        </w:rPr>
      </w:pPr>
    </w:p>
    <w:p>
      <w:pPr>
        <w:pStyle w:val="P29"/>
        <w:framePr w:w="3839" w:h="480" w:hRule="exact" w:wrap="none" w:vAnchor="page" w:hAnchor="margin" w:x="6856" w:y="14244"/>
        <w:rPr>
          <w:rStyle w:val="C21"/>
          <w:rtl w:val="0"/>
        </w:rPr>
      </w:pPr>
      <w:r>
        <w:rPr>
          <w:rStyle w:val="C21"/>
          <w:rtl w:val="0"/>
        </w:rPr>
        <w:t>Praktické předvedení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v dole, 20.8.2026 21:49:02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průběhu údržby strojů a zařízení při dobývání v dolech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z kontroly funkčnosti posunovačů strojů a zařízení při dobývání v dolech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zámečník/zámečnice v dole, 20.8.2026 21:49:02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https://nsp.cz/jednotka-prace/provozni-zamecnik#zdravotni-zpusobilost). </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zámečník/zámečnice v dole, 20.8.2026 21:49:02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v dole, 20.8.2026 21:49:02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pro provozního zamečníka v dole</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zkouška bude probíhat v prostředí dolu, na pracovišti vybaveném důlními stroji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provozního zámečníka v dole</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důlními stroji a zařízeními (vrtací stroj nebo kombajn k dobývání uhlí; pásový dopravník; posunovače strojů; zařízení při dobývání v dolech; sbíjecí kladivo nebo ruční vrtačku do uhlí)</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a nářadí pro údržbu: alespoň montážní jeřáb minimální nosnost 1000 kg, pojizdný hydraulický zvedák, 2,5t, rámová pila, ohýbačka plechu 2m, zakružovačka, dílenský stůl 2100x1000mm, svařovací souprava kyslík acetylen, svařovací souprava CO</w:t>
      </w:r>
      <w:r>
        <w:rPr>
          <w:rFonts w:ascii="Arial" w:cs="Arial" w:hAnsi="Arial" w:eastAsia="Arial"/>
          <w:b w:val="0"/>
          <w:i w:val="0"/>
          <w:caps w:val="0"/>
          <w:strike w:val="0"/>
          <w:noProof w:val="0"/>
          <w:vanish w:val="0"/>
          <w:color w:val="auto"/>
          <w:sz w:val="20"/>
          <w:u w:val="none"/>
          <w:shd w:val="clear" w:color="auto" w:fill="auto"/>
          <w:vertAlign w:val="subscript"/>
          <w:lang/>
        </w:rPr>
        <w:t>2</w:t>
      </w:r>
      <w:r>
        <w:rPr>
          <w:rFonts w:ascii="Arial" w:cs="Arial" w:hAnsi="Arial" w:eastAsia="Arial"/>
          <w:b w:val="0"/>
          <w:i w:val="0"/>
          <w:caps w:val="0"/>
          <w:strike w:val="0"/>
          <w:noProof w:val="0"/>
          <w:vanish w:val="0"/>
          <w:color w:val="auto"/>
          <w:sz w:val="20"/>
          <w:u w:val="none"/>
          <w:shd w:val="clear" w:color="auto" w:fill="auto"/>
          <w:vertAlign w:val="baseline"/>
          <w:lang/>
        </w:rPr>
        <w:t>, sada šroubováků, kladiva, ruční pila, kleště, gola sada, sloupová vrtačka minimální rozměr pracovního stolu 355x235mm, ruční vrtačka, měřidla: svinovací metr, skládací metr, posuvná měřidla, mikrometrická měřidla, úchylkoměry, úhloměry,</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diagnostiku převodovky A4900 Vibrio M, A4900 Vibrio M EX, A4900 Vibrio MP, A4910 LUBRI, A4300 VA3 Pro</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provozní náplně pro výše uvedené stroje </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BOZP a PO na povrchu</w:t>
      </w:r>
    </w:p>
    <w:p>
      <w:pPr>
        <w:keepNext w:val="0"/>
        <w:keepLines w:val="1"/>
        <w:framePr w:w="10766" w:h="74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vrtacího stroje nebo kombajnu k dobývání uhlí; pásového dopravníku; posunovače strojů; zařízení při dobývání v dolech; sbíjecího kladiva nebo ruční vrtačky do uhlí, strojnické tabulky a normy</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Doba přípravy na zkoušku</w:t>
      </w:r>
    </w:p>
    <w:p>
      <w:pPr>
        <w:keepNext w:val="0"/>
        <w:keepLines w:val="0"/>
        <w:framePr w:w="10766" w:h="80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v dole, 20.8.2026 21:49:02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Provozní zámečník/zámečnice v dole, 20.8.2026 21:49:02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9495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8EF97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5CB24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