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27F5A6" Type="http://schemas.openxmlformats.org/officeDocument/2006/relationships/officeDocument" Target="/word/document.xml" /><Relationship Id="coreRE27F5A6" Type="http://schemas.openxmlformats.org/package/2006/relationships/metadata/core-properties" Target="/docProps/core.xml" /><Relationship Id="customRE27F5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zámečník/zámečnice v dole (kód: 21-081-H)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údržby, oprav a generálních oprav důlních strojů a zařízení, ošetřování a opravy dobývacího nářadí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Diagnostikování poruch důlních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důlních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 v dole, 2.10.2026 4:58:08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https://nsp.cz/jednotka-prace/provozni-zamecnik#zdravotni-zpusobilost).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 v dole, 2.10.2026 4:58:08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 v dole, 2.10.2026 4:58:08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