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7D498B" Type="http://schemas.openxmlformats.org/officeDocument/2006/relationships/officeDocument" Target="/word/document.xml" /><Relationship Id="coreR7A7D498B" Type="http://schemas.openxmlformats.org/package/2006/relationships/metadata/core-properties" Target="/docProps/core.xml" /><Relationship Id="customR7A7D498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Zámečník/zámečnice pro závěsnou dráhu v dole (kód: 21-082-H)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Zámečník kolejových konstrukcí a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strojů a zařízení v dole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jednoduchých báňských strojů a dopravních tratí v podzemním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Zámečník/zámečnice pro závěsnou dráhu v dole, 2.10.2026 2:09:13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ve výběrech norem, strojnických tabulkách apod.</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technickou dokumentaci závěsné dráhy v dole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Získat z technické dokumentace závěsné dráhy údaje potřebné pro provoz a údržbu</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Používat technologickou dokumentaci (servisní knížka závěsné dráhy např.: Závěsná dráha ZKD - 1000 nebo Závěsná dráha ZKDN - 1000 nebo Závěsná dráha ZD - 14 nebo závěsná lokomotiva ZDH 30D)</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Ošetřování a údržba strojů a zařízení v dole</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376" w:hRule="exact" w:wrap="none" w:vAnchor="page" w:hAnchor="margin" w:x="45" w:y="7082"/>
        <w:rPr>
          <w:rStyle w:val="C3"/>
          <w:rtl w:val="0"/>
        </w:rPr>
      </w:pPr>
    </w:p>
    <w:p>
      <w:pPr>
        <w:pStyle w:val="P13"/>
        <w:framePr w:w="6658" w:h="249" w:hRule="exact" w:wrap="none" w:vAnchor="page" w:hAnchor="margin" w:x="71" w:y="7138"/>
        <w:rPr>
          <w:rStyle w:val="C11"/>
          <w:rtl w:val="0"/>
        </w:rPr>
      </w:pPr>
      <w:r>
        <w:rPr>
          <w:rStyle w:val="C11"/>
          <w:rtl w:val="0"/>
        </w:rPr>
        <w:t>a) Popsat proces údržby závěsné dráhy</w:t>
      </w:r>
    </w:p>
    <w:p>
      <w:pPr>
        <w:pStyle w:val="P28"/>
        <w:framePr w:w="3921" w:h="376" w:hRule="exact" w:wrap="none" w:vAnchor="page" w:hAnchor="margin" w:x="6800" w:y="7082"/>
        <w:rPr>
          <w:rStyle w:val="C3"/>
          <w:rtl w:val="0"/>
        </w:rPr>
      </w:pPr>
    </w:p>
    <w:p>
      <w:pPr>
        <w:pStyle w:val="P29"/>
        <w:framePr w:w="3839" w:h="249" w:hRule="exact" w:wrap="none" w:vAnchor="page" w:hAnchor="margin" w:x="6856" w:y="7138"/>
        <w:rPr>
          <w:rStyle w:val="C21"/>
          <w:rtl w:val="0"/>
        </w:rPr>
      </w:pPr>
      <w:r>
        <w:rPr>
          <w:rStyle w:val="C21"/>
          <w:rtl w:val="0"/>
        </w:rPr>
        <w:t>Ústní ověření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Provést zkoušku brzdného systému závěsné dráhy</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 a ústní ověření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Provést kontrolu závěsných mechanizmů závěsné dráhy</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 a ústní ověření</w:t>
      </w:r>
    </w:p>
    <w:p>
      <w:pPr>
        <w:pStyle w:val="P32"/>
        <w:framePr w:w="10710" w:h="248" w:hRule="exact" w:wrap="none" w:vAnchor="page" w:hAnchor="margin" w:x="28" w:y="8324"/>
        <w:rPr>
          <w:rStyle w:val="C23"/>
          <w:rtl w:val="0"/>
        </w:rPr>
      </w:pPr>
      <w:r>
        <w:rPr>
          <w:rStyle w:val="C23"/>
          <w:rtl w:val="0"/>
        </w:rPr>
        <w:t>Je třeba splnit všechna kritéria.</w:t>
      </w:r>
    </w:p>
    <w:p>
      <w:pPr>
        <w:pStyle w:val="P23"/>
        <w:framePr w:w="10710" w:h="340" w:hRule="exact" w:wrap="none" w:vAnchor="page" w:hAnchor="margin" w:x="28" w:y="8760"/>
        <w:rPr>
          <w:rStyle w:val="C18"/>
          <w:rtl w:val="0"/>
        </w:rPr>
      </w:pPr>
      <w:r>
        <w:rPr>
          <w:rStyle w:val="C18"/>
          <w:rtl w:val="0"/>
        </w:rPr>
        <w:t>Údržba jednoduchých báňských strojů a dopravních tratí v podzemním dole</w:t>
      </w:r>
    </w:p>
    <w:p>
      <w:pPr>
        <w:pStyle w:val="P24"/>
        <w:framePr w:w="6713" w:h="376" w:hRule="exact" w:wrap="none" w:vAnchor="page" w:hAnchor="margin" w:x="45" w:y="9199"/>
        <w:rPr>
          <w:rStyle w:val="C3"/>
          <w:rtl w:val="0"/>
        </w:rPr>
      </w:pPr>
    </w:p>
    <w:p>
      <w:pPr>
        <w:pStyle w:val="P25"/>
        <w:framePr w:w="6661" w:h="249" w:hRule="exact" w:wrap="none" w:vAnchor="page" w:hAnchor="margin" w:x="71" w:y="9270"/>
        <w:rPr>
          <w:rStyle w:val="C19"/>
          <w:rtl w:val="0"/>
        </w:rPr>
      </w:pPr>
      <w:r>
        <w:rPr>
          <w:rStyle w:val="C19"/>
          <w:rtl w:val="0"/>
        </w:rPr>
        <w:t>Kritéria hodnocení</w:t>
      </w:r>
    </w:p>
    <w:p>
      <w:pPr>
        <w:pStyle w:val="P26"/>
        <w:framePr w:w="3918" w:h="376" w:hRule="exact" w:wrap="none" w:vAnchor="page" w:hAnchor="margin" w:x="6803" w:y="9199"/>
        <w:rPr>
          <w:rStyle w:val="C3"/>
          <w:rtl w:val="0"/>
        </w:rPr>
      </w:pPr>
    </w:p>
    <w:p>
      <w:pPr>
        <w:pStyle w:val="P27"/>
        <w:framePr w:w="3836" w:h="249" w:hRule="exact" w:wrap="none" w:vAnchor="page" w:hAnchor="margin" w:x="6859" w:y="9270"/>
        <w:rPr>
          <w:rStyle w:val="C20"/>
          <w:rtl w:val="0"/>
        </w:rPr>
      </w:pPr>
      <w:r>
        <w:rPr>
          <w:rStyle w:val="C20"/>
          <w:rtl w:val="0"/>
        </w:rPr>
        <w:t>Způsoby ověření</w:t>
      </w:r>
    </w:p>
    <w:p>
      <w:pPr>
        <w:pStyle w:val="P12"/>
        <w:framePr w:w="6710" w:h="376" w:hRule="exact" w:wrap="none" w:vAnchor="page" w:hAnchor="margin" w:x="45" w:y="9576"/>
        <w:rPr>
          <w:rStyle w:val="C3"/>
          <w:rtl w:val="0"/>
        </w:rPr>
      </w:pPr>
    </w:p>
    <w:p>
      <w:pPr>
        <w:pStyle w:val="P13"/>
        <w:framePr w:w="6658" w:h="249" w:hRule="exact" w:wrap="none" w:vAnchor="page" w:hAnchor="margin" w:x="71" w:y="9632"/>
        <w:rPr>
          <w:rStyle w:val="C11"/>
          <w:rtl w:val="0"/>
        </w:rPr>
      </w:pPr>
      <w:r>
        <w:rPr>
          <w:rStyle w:val="C11"/>
          <w:rtl w:val="0"/>
        </w:rPr>
        <w:t>a) Provést montáž dopravní tratě, kotvení, zarážky, vyhýbky</w:t>
      </w:r>
    </w:p>
    <w:p>
      <w:pPr>
        <w:pStyle w:val="P28"/>
        <w:framePr w:w="3921" w:h="376" w:hRule="exact" w:wrap="none" w:vAnchor="page" w:hAnchor="margin" w:x="6800" w:y="9576"/>
        <w:rPr>
          <w:rStyle w:val="C3"/>
          <w:rtl w:val="0"/>
        </w:rPr>
      </w:pPr>
    </w:p>
    <w:p>
      <w:pPr>
        <w:pStyle w:val="P29"/>
        <w:framePr w:w="3839" w:h="249" w:hRule="exact" w:wrap="none" w:vAnchor="page" w:hAnchor="margin" w:x="6856" w:y="9632"/>
        <w:rPr>
          <w:rStyle w:val="C21"/>
          <w:rtl w:val="0"/>
        </w:rPr>
      </w:pPr>
      <w:r>
        <w:rPr>
          <w:rStyle w:val="C21"/>
          <w:rtl w:val="0"/>
        </w:rPr>
        <w:t>Praktické předvedení a ústní ověření</w:t>
      </w:r>
    </w:p>
    <w:p>
      <w:pPr>
        <w:pStyle w:val="P16"/>
        <w:framePr w:w="6710" w:h="376" w:hRule="exact" w:wrap="none" w:vAnchor="page" w:hAnchor="margin" w:x="45" w:y="9952"/>
        <w:rPr>
          <w:rStyle w:val="C3"/>
          <w:rtl w:val="0"/>
        </w:rPr>
      </w:pPr>
    </w:p>
    <w:p>
      <w:pPr>
        <w:pStyle w:val="P17"/>
        <w:framePr w:w="6658" w:h="249" w:hRule="exact" w:wrap="none" w:vAnchor="page" w:hAnchor="margin" w:x="71" w:y="10008"/>
        <w:rPr>
          <w:rStyle w:val="C13"/>
          <w:rtl w:val="0"/>
        </w:rPr>
      </w:pPr>
      <w:r>
        <w:rPr>
          <w:rStyle w:val="C13"/>
          <w:rtl w:val="0"/>
        </w:rPr>
        <w:t>b) Provést montáž nosných jednotek soupravy a brzdicího vozíku</w:t>
      </w:r>
    </w:p>
    <w:p>
      <w:pPr>
        <w:pStyle w:val="P30"/>
        <w:framePr w:w="3921" w:h="376" w:hRule="exact" w:wrap="none" w:vAnchor="page" w:hAnchor="margin" w:x="6800" w:y="9952"/>
        <w:rPr>
          <w:rStyle w:val="C3"/>
          <w:rtl w:val="0"/>
        </w:rPr>
      </w:pPr>
    </w:p>
    <w:p>
      <w:pPr>
        <w:pStyle w:val="P31"/>
        <w:framePr w:w="3839" w:h="249" w:hRule="exact" w:wrap="none" w:vAnchor="page" w:hAnchor="margin" w:x="6856" w:y="10008"/>
        <w:rPr>
          <w:rStyle w:val="C22"/>
          <w:rtl w:val="0"/>
        </w:rPr>
      </w:pPr>
      <w:r>
        <w:rPr>
          <w:rStyle w:val="C22"/>
          <w:rtl w:val="0"/>
        </w:rPr>
        <w:t>Praktické předvedení a ústní ověření</w:t>
      </w:r>
    </w:p>
    <w:p>
      <w:pPr>
        <w:pStyle w:val="P12"/>
        <w:framePr w:w="6710" w:h="376" w:hRule="exact" w:wrap="none" w:vAnchor="page" w:hAnchor="margin" w:x="45" w:y="10328"/>
        <w:rPr>
          <w:rStyle w:val="C3"/>
          <w:rtl w:val="0"/>
        </w:rPr>
      </w:pPr>
    </w:p>
    <w:p>
      <w:pPr>
        <w:pStyle w:val="P13"/>
        <w:framePr w:w="6658" w:h="249" w:hRule="exact" w:wrap="none" w:vAnchor="page" w:hAnchor="margin" w:x="71" w:y="10384"/>
        <w:rPr>
          <w:rStyle w:val="C11"/>
          <w:rtl w:val="0"/>
        </w:rPr>
      </w:pPr>
      <w:r>
        <w:rPr>
          <w:rStyle w:val="C11"/>
          <w:rtl w:val="0"/>
        </w:rPr>
        <w:t>c) Vysvětlit pojem nosnost a zatížení závěsné dráhy</w:t>
      </w:r>
    </w:p>
    <w:p>
      <w:pPr>
        <w:pStyle w:val="P28"/>
        <w:framePr w:w="3921" w:h="376" w:hRule="exact" w:wrap="none" w:vAnchor="page" w:hAnchor="margin" w:x="6800" w:y="10328"/>
        <w:rPr>
          <w:rStyle w:val="C3"/>
          <w:rtl w:val="0"/>
        </w:rPr>
      </w:pPr>
    </w:p>
    <w:p>
      <w:pPr>
        <w:pStyle w:val="P29"/>
        <w:framePr w:w="3839" w:h="249" w:hRule="exact" w:wrap="none" w:vAnchor="page" w:hAnchor="margin" w:x="6856" w:y="10384"/>
        <w:rPr>
          <w:rStyle w:val="C21"/>
          <w:rtl w:val="0"/>
        </w:rPr>
      </w:pPr>
      <w:r>
        <w:rPr>
          <w:rStyle w:val="C21"/>
          <w:rtl w:val="0"/>
        </w:rPr>
        <w:t>Ústní ověření</w:t>
      </w:r>
    </w:p>
    <w:p>
      <w:pPr>
        <w:pStyle w:val="P32"/>
        <w:framePr w:w="10710" w:h="248" w:hRule="exact" w:wrap="none" w:vAnchor="page" w:hAnchor="margin" w:x="28" w:y="10818"/>
        <w:rPr>
          <w:rStyle w:val="C23"/>
          <w:rtl w:val="0"/>
        </w:rPr>
      </w:pPr>
      <w:r>
        <w:rPr>
          <w:rStyle w:val="C23"/>
          <w:rtl w:val="0"/>
        </w:rPr>
        <w:t>Je třeba splnit všechna kritéria.</w:t>
      </w:r>
    </w:p>
    <w:p>
      <w:pPr>
        <w:pStyle w:val="P23"/>
        <w:framePr w:w="10710" w:h="340" w:hRule="exact" w:wrap="none" w:vAnchor="page" w:hAnchor="margin" w:x="28" w:y="11253"/>
        <w:rPr>
          <w:rStyle w:val="C18"/>
          <w:rtl w:val="0"/>
        </w:rPr>
      </w:pPr>
      <w:r>
        <w:rPr>
          <w:rStyle w:val="C18"/>
          <w:rtl w:val="0"/>
        </w:rPr>
        <w:t>Vedení provozních záznamů</w:t>
      </w:r>
    </w:p>
    <w:p>
      <w:pPr>
        <w:pStyle w:val="P24"/>
        <w:framePr w:w="6713" w:h="376" w:hRule="exact" w:wrap="none" w:vAnchor="page" w:hAnchor="margin" w:x="45" w:y="11693"/>
        <w:rPr>
          <w:rStyle w:val="C3"/>
          <w:rtl w:val="0"/>
        </w:rPr>
      </w:pPr>
    </w:p>
    <w:p>
      <w:pPr>
        <w:pStyle w:val="P25"/>
        <w:framePr w:w="6661" w:h="249" w:hRule="exact" w:wrap="none" w:vAnchor="page" w:hAnchor="margin" w:x="71" w:y="11764"/>
        <w:rPr>
          <w:rStyle w:val="C19"/>
          <w:rtl w:val="0"/>
        </w:rPr>
      </w:pPr>
      <w:r>
        <w:rPr>
          <w:rStyle w:val="C19"/>
          <w:rtl w:val="0"/>
        </w:rPr>
        <w:t>Kritéria hodnocení</w:t>
      </w:r>
    </w:p>
    <w:p>
      <w:pPr>
        <w:pStyle w:val="P26"/>
        <w:framePr w:w="3918" w:h="376" w:hRule="exact" w:wrap="none" w:vAnchor="page" w:hAnchor="margin" w:x="6803" w:y="11693"/>
        <w:rPr>
          <w:rStyle w:val="C3"/>
          <w:rtl w:val="0"/>
        </w:rPr>
      </w:pPr>
    </w:p>
    <w:p>
      <w:pPr>
        <w:pStyle w:val="P27"/>
        <w:framePr w:w="3836" w:h="249" w:hRule="exact" w:wrap="none" w:vAnchor="page" w:hAnchor="margin" w:x="6859" w:y="11764"/>
        <w:rPr>
          <w:rStyle w:val="C20"/>
          <w:rtl w:val="0"/>
        </w:rPr>
      </w:pPr>
      <w:r>
        <w:rPr>
          <w:rStyle w:val="C20"/>
          <w:rtl w:val="0"/>
        </w:rPr>
        <w:t>Způsoby ověření</w:t>
      </w:r>
    </w:p>
    <w:p>
      <w:pPr>
        <w:pStyle w:val="P12"/>
        <w:framePr w:w="6710" w:h="607" w:hRule="exact" w:wrap="none" w:vAnchor="page" w:hAnchor="margin" w:x="45" w:y="12069"/>
        <w:rPr>
          <w:rStyle w:val="C3"/>
          <w:rtl w:val="0"/>
        </w:rPr>
      </w:pPr>
    </w:p>
    <w:p>
      <w:pPr>
        <w:pStyle w:val="P13"/>
        <w:framePr w:w="6658" w:h="480" w:hRule="exact" w:wrap="none" w:vAnchor="page" w:hAnchor="margin" w:x="71" w:y="12125"/>
        <w:rPr>
          <w:rStyle w:val="C11"/>
          <w:rtl w:val="0"/>
        </w:rPr>
      </w:pPr>
      <w:r>
        <w:rPr>
          <w:rStyle w:val="C11"/>
          <w:rtl w:val="0"/>
        </w:rPr>
        <w:t>a) Zaznamenat předepsaným způsobem údaje o provedených úkonech údržby dopravní tratě</w:t>
      </w:r>
    </w:p>
    <w:p>
      <w:pPr>
        <w:pStyle w:val="P28"/>
        <w:framePr w:w="3921" w:h="607" w:hRule="exact" w:wrap="none" w:vAnchor="page" w:hAnchor="margin" w:x="6800" w:y="12069"/>
        <w:rPr>
          <w:rStyle w:val="C3"/>
          <w:rtl w:val="0"/>
        </w:rPr>
      </w:pPr>
    </w:p>
    <w:p>
      <w:pPr>
        <w:pStyle w:val="P29"/>
        <w:framePr w:w="3839" w:h="480" w:hRule="exact" w:wrap="none" w:vAnchor="page" w:hAnchor="margin" w:x="6856" w:y="12125"/>
        <w:rPr>
          <w:rStyle w:val="C21"/>
          <w:rtl w:val="0"/>
        </w:rPr>
      </w:pPr>
      <w:r>
        <w:rPr>
          <w:rStyle w:val="C21"/>
          <w:rtl w:val="0"/>
        </w:rPr>
        <w:t>Praktické předvedení a ústní ověření</w:t>
      </w:r>
    </w:p>
    <w:p>
      <w:pPr>
        <w:pStyle w:val="P32"/>
        <w:framePr w:w="10710" w:h="248" w:hRule="exact" w:wrap="none" w:vAnchor="page" w:hAnchor="margin" w:x="28" w:y="1278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Zámečník/zámečnice pro závěsnou dráhu v dole, 2.10.2026 2:09:13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"https://www.nsp.cz/jednotka-prace/zamecnik-kolejovych-konst"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https://www.nsp.cz/jednotka-prace/zamecnik-kolejovych-konst#zdravotni-zpusobilost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Zámečník/zámečnice pro závěsnou dráhu v dole, 2.10.2026 2:09:13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údržby a oprav strojů a zařízení v dolech nebo ve funkci učitele praktického vyučování v dané oblasti.</w:t>
      </w:r>
    </w:p>
    <w:p>
      <w:pPr>
        <w:keepNext w:val="0"/>
        <w:keepLines w:val="1"/>
        <w:framePr w:w="10766" w:h="754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údržby a oprav strojů a zařízení v dolech nebo ve funkci učitele odborných předmětů v dané oblasti.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4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Zámečník/zámečnice pro závěsnou dráhu v dole, 2.10.2026 2:09:13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předepsaný pracovní oděv a osobní ochranné pracovní prostředky zámečníka pro závěsnou dráhu v dole</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zkouška bude probíhat v reálném prostředí dolu, na pracovišti vybaveném závěsnou dráhou</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dráhou pojezdu zavěšenou u stropu důlního díla</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zámečníka pro závěsnou dráhu v dole</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•břemena </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•vozíky ručně tlačené nebo mechanicky tažným lanem přípaně závěsnou lokomatívou</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•závěsná dráha tvořená kolejnicí nebo I profilem (např.: Závěsná dráha ZKD - 1000 nebo Závěsná dráha ZKDN - 1000 nebo Závěsná dráha ZD - 14 nebo závěsná lokomotiva ZDH 30D)</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polomer plynulého horizontálního i vertikálního oblouku u pojezdové dráhy tvořené kolejnicí nebo nosníkem musí být od 2 do 6m</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•maximální sklon při použití tažného lana 40°, úklon 20°</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použití závěsné lokomotivy úklon 30°</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BOZP a PO na povrchu </w:t>
      </w:r>
    </w:p>
    <w:p>
      <w:pPr>
        <w:keepNext w:val="0"/>
        <w:keepLines w:val="1"/>
        <w:framePr w:w="10766" w:h="67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technologická, provozní a výkresová dokumentace k závěsné dráze v dole (servisní knížka závěsné dráhy např.: Závěsná dráha ZKD - 1000 nebo Závěsná dráha ZKDN - 1000 nebo Závěsná dráha ZD - 14 nebo závěsná lokomotiva ZDH)</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13"/>
        <w:rPr>
          <w:rStyle w:val="C3"/>
          <w:rtl w:val="0"/>
        </w:rPr>
      </w:pPr>
    </w:p>
    <w:p>
      <w:pPr>
        <w:pStyle w:val="P35"/>
        <w:framePr w:w="10710" w:h="340" w:hRule="exact" w:wrap="none" w:vAnchor="page" w:hAnchor="margin" w:x="28" w:y="9513"/>
        <w:rPr>
          <w:rStyle w:val="C25"/>
          <w:rtl w:val="0"/>
        </w:rPr>
      </w:pPr>
      <w:r>
        <w:rPr>
          <w:rStyle w:val="C25"/>
          <w:rtl w:val="0"/>
        </w:rPr>
        <w:t>Doba přípravy na zkoušku</w:t>
      </w:r>
    </w:p>
    <w:p>
      <w:pPr>
        <w:keepNext w:val="0"/>
        <w:keepLines w:val="0"/>
        <w:framePr w:w="10766" w:h="806" w:hRule="exact" w:wrap="none" w:vAnchor="page" w:hAnchor="margin" w:x="0" w:y="98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886"/>
        <w:rPr>
          <w:rStyle w:val="C3"/>
          <w:rtl w:val="0"/>
        </w:rPr>
      </w:pPr>
    </w:p>
    <w:p>
      <w:pPr>
        <w:pStyle w:val="P35"/>
        <w:framePr w:w="10710" w:h="340" w:hRule="exact" w:wrap="none" w:vAnchor="page" w:hAnchor="margin" w:x="28" w:y="10886"/>
        <w:rPr>
          <w:rStyle w:val="C25"/>
          <w:rtl w:val="0"/>
        </w:rPr>
      </w:pPr>
      <w:r>
        <w:rPr>
          <w:rStyle w:val="C25"/>
          <w:rtl w:val="0"/>
        </w:rPr>
        <w:t>Doba pro vykonání zkoušky</w:t>
      </w:r>
    </w:p>
    <w:p>
      <w:pPr>
        <w:keepNext w:val="0"/>
        <w:keepLines w:val="0"/>
        <w:framePr w:w="10766" w:h="806" w:hRule="exact" w:wrap="none" w:vAnchor="page" w:hAnchor="margin" w:x="0" w:y="112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Zámečník/zámečnice pro závěsnou dráhu v dole, 2.10.2026 2:09:13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Zámečník/zámečnice pro závěsnou dráhu v dole, 2.10.2026 2:09:13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A0219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0C673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7F1DF7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