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18A957" Type="http://schemas.openxmlformats.org/officeDocument/2006/relationships/officeDocument" Target="/word/document.xml" /><Relationship Id="coreR4C18A957" Type="http://schemas.openxmlformats.org/package/2006/relationships/metadata/core-properties" Target="/docProps/core.xml" /><Relationship Id="customR4C18A9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pro závěsnou dráhu v dole (kód: 21-082-H)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jednoduchých báňských strojů a dopravních tratí v podzemním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pro závěsnou dráhu v dole, 22.10.2026 7:45:23</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výběrech norem, strojnických tabulkách apod.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závěsné dráhy v dole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Získat z technické dokumentace závěsné dráhy údaje potřebné pro provoz a údržbu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Používat technologickou dokumentaci (servisní knížka závěsné dráhy např.: Závěsná dráha ZKD - 1000 nebo Závěsná dráha ZKDN - 1000 nebo Závěsná dráha ZD - 14 nebo závěsná lokomotiva ZDH 30D)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Ošetřování a údržba strojů a zařízení v dole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Popsat proces údržby závěsné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Provést zkoušku brzdného systému závěsné dráhy</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 a ústní ověření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Provést kontrolu závěsných mechanizmů závěsné dráhy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Údržba jednoduchých báňských strojů a dopravních tratí v podzemním dole</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Provést montáž dopravní tratě, kotvení, zarážky, vyhýbky</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Provést montáž nosných jednotek soupravy a brzdicího vozíku</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Vysvětlit pojem nosnost a zatížení závěsné dráhy</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Ústní ověření</w:t>
      </w:r>
    </w:p>
    <w:p>
      <w:pPr>
        <w:pStyle w:val="P32"/>
        <w:framePr w:w="10710" w:h="248" w:hRule="exact" w:wrap="none" w:vAnchor="page" w:hAnchor="margin" w:x="28" w:y="10818"/>
        <w:rPr>
          <w:rStyle w:val="C23"/>
          <w:rtl w:val="0"/>
        </w:rPr>
      </w:pPr>
      <w:r>
        <w:rPr>
          <w:rStyle w:val="C23"/>
          <w:rtl w:val="0"/>
        </w:rPr>
        <w:t>Je třeba splnit všechna kritéria.</w:t>
      </w:r>
    </w:p>
    <w:p>
      <w:pPr>
        <w:pStyle w:val="P23"/>
        <w:framePr w:w="10710" w:h="340" w:hRule="exact" w:wrap="none" w:vAnchor="page" w:hAnchor="margin" w:x="28" w:y="11253"/>
        <w:rPr>
          <w:rStyle w:val="C18"/>
          <w:rtl w:val="0"/>
        </w:rPr>
      </w:pPr>
      <w:r>
        <w:rPr>
          <w:rStyle w:val="C18"/>
          <w:rtl w:val="0"/>
        </w:rPr>
        <w:t>Vedení provozních záznamů</w:t>
      </w:r>
    </w:p>
    <w:p>
      <w:pPr>
        <w:pStyle w:val="P24"/>
        <w:framePr w:w="6713" w:h="376" w:hRule="exact" w:wrap="none" w:vAnchor="page" w:hAnchor="margin" w:x="45" w:y="11693"/>
        <w:rPr>
          <w:rStyle w:val="C3"/>
          <w:rtl w:val="0"/>
        </w:rPr>
      </w:pPr>
    </w:p>
    <w:p>
      <w:pPr>
        <w:pStyle w:val="P25"/>
        <w:framePr w:w="6661" w:h="249" w:hRule="exact" w:wrap="none" w:vAnchor="page" w:hAnchor="margin" w:x="71" w:y="11764"/>
        <w:rPr>
          <w:rStyle w:val="C19"/>
          <w:rtl w:val="0"/>
        </w:rPr>
      </w:pPr>
      <w:r>
        <w:rPr>
          <w:rStyle w:val="C19"/>
          <w:rtl w:val="0"/>
        </w:rPr>
        <w:t>Kritéria hodnocení</w:t>
      </w:r>
    </w:p>
    <w:p>
      <w:pPr>
        <w:pStyle w:val="P26"/>
        <w:framePr w:w="3918" w:h="376" w:hRule="exact" w:wrap="none" w:vAnchor="page" w:hAnchor="margin" w:x="6803" w:y="11693"/>
        <w:rPr>
          <w:rStyle w:val="C3"/>
          <w:rtl w:val="0"/>
        </w:rPr>
      </w:pPr>
    </w:p>
    <w:p>
      <w:pPr>
        <w:pStyle w:val="P27"/>
        <w:framePr w:w="3836" w:h="249" w:hRule="exact" w:wrap="none" w:vAnchor="page" w:hAnchor="margin" w:x="6859" w:y="11764"/>
        <w:rPr>
          <w:rStyle w:val="C20"/>
          <w:rtl w:val="0"/>
        </w:rPr>
      </w:pPr>
      <w:r>
        <w:rPr>
          <w:rStyle w:val="C20"/>
          <w:rtl w:val="0"/>
        </w:rPr>
        <w:t>Způsoby ověření</w:t>
      </w:r>
    </w:p>
    <w:p>
      <w:pPr>
        <w:pStyle w:val="P12"/>
        <w:framePr w:w="6710" w:h="607" w:hRule="exact" w:wrap="none" w:vAnchor="page" w:hAnchor="margin" w:x="45" w:y="12069"/>
        <w:rPr>
          <w:rStyle w:val="C3"/>
          <w:rtl w:val="0"/>
        </w:rPr>
      </w:pPr>
    </w:p>
    <w:p>
      <w:pPr>
        <w:pStyle w:val="P13"/>
        <w:framePr w:w="6658" w:h="480" w:hRule="exact" w:wrap="none" w:vAnchor="page" w:hAnchor="margin" w:x="71" w:y="12125"/>
        <w:rPr>
          <w:rStyle w:val="C11"/>
          <w:rtl w:val="0"/>
        </w:rPr>
      </w:pPr>
      <w:r>
        <w:rPr>
          <w:rStyle w:val="C11"/>
          <w:rtl w:val="0"/>
        </w:rPr>
        <w:t>a) Zaznamenat předepsaným způsobem údaje o provedených úkonech údržby dopravní tratě</w:t>
      </w:r>
    </w:p>
    <w:p>
      <w:pPr>
        <w:pStyle w:val="P28"/>
        <w:framePr w:w="3921" w:h="607" w:hRule="exact" w:wrap="none" w:vAnchor="page" w:hAnchor="margin" w:x="6800" w:y="12069"/>
        <w:rPr>
          <w:rStyle w:val="C3"/>
          <w:rtl w:val="0"/>
        </w:rPr>
      </w:pPr>
    </w:p>
    <w:p>
      <w:pPr>
        <w:pStyle w:val="P29"/>
        <w:framePr w:w="3839" w:h="480" w:hRule="exact" w:wrap="none" w:vAnchor="page" w:hAnchor="margin" w:x="6856" w:y="1212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Zámečník/zámečnice pro závěsnou dráhu v dole, 22.10.2026 7:45:23</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"https://www.nsp.cz/jednotka-prace/zamecnik-kolejovych-konst"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https://www.nsp.cz/jednotka-prace/zamecnik-kolejovych-konst#zdravotni-zpusobilost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4766"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pro závěsnou dráhu v dole, 22.10.2026 7:45:23</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zámečníka pro závěsnou dráhu v dole</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bude probíhat v reálném prostředí dolu, na pracovišti vybaveném závěsnou dráhou</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dráhou pojezdu zavěšenou u stropu důlního díla</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zámečníka pro závěsnou dráhu v dole</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břemena </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vozíky ručně tlačené nebo mechanicky tažným lanem přípaně závěsnou lokomatívou</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závěsná dráha tvořená kolejnicí nebo I profilem (např.: Závěsná dráha ZKD - 1000 nebo Závěsná dráha ZKDN - 1000 nebo Závěsná dráha ZD - 14 nebo závěsná lokomotiva ZDH 30D)</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polomer plynulého horizontálního i vertikálního oblouku u pojezdové dráhy tvořené kolejnicí nebo nosníkem musí být od 2 do 6m</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sklon při použití tažného lana 40°, úklon 20°</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použití závěsné lokomotivy úklon 30°</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BOZP a PO na povrchu </w:t>
      </w:r>
    </w:p>
    <w:p>
      <w:pPr>
        <w:keepNext w:val="0"/>
        <w:keepLines w:val="1"/>
        <w:framePr w:w="10766" w:h="67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provozní a výkresová dokumentace k závěsné dráze v dole (servisní knížka závěsné dráhy např.: Závěsná dráha ZKD - 1000 nebo Závěsná dráha ZKDN - 1000 nebo Závěsná dráha ZD - 14 nebo závěsná lokomotiva ZDH)</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pro závěsnou dráhu v dole, 22.10.2026 7:45:23</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Zámečník/zámečnice pro závěsnou dráhu v dole, 22.10.2026 7:45:23</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B8DB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B04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