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020F19" Type="http://schemas.openxmlformats.org/officeDocument/2006/relationships/officeDocument" Target="/word/document.xml" /><Relationship Id="coreR69020F19" Type="http://schemas.openxmlformats.org/package/2006/relationships/metadata/core-properties" Target="/docProps/core.xml" /><Relationship Id="customR69020F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pro závěsnou dráhu v dole (kód: 21-082-H)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jednoduchých báňských strojů a dopravních tratí v podzemním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pro závěsnou dráhu v dole, 22.10.2026 8:29:23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"https://www.nsp.cz/jednotka-prace/zamecnik-kolejovych-konst"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https://www.nsp.cz/jednotka-prace/zamecnik-kolejovych-konst#zdravotni-zpusobilost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pro závěsnou dráhu v dole, 22.10.2026 8:29:23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pro závěsnou dráhu v dole, 22.10.2026 8:29:23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