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D7E5D5" Type="http://schemas.openxmlformats.org/officeDocument/2006/relationships/officeDocument" Target="/word/document.xml" /><Relationship Id="coreR13D7E5D5" Type="http://schemas.openxmlformats.org/package/2006/relationships/metadata/core-properties" Target="/docProps/core.xml" /><Relationship Id="customR13D7E5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Plánovač/plánovačka výroby (kód: 66-059-M)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výkresové dokumentaci a dalších technických podkladech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apod. ve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Vypracování podkladů pro plánování, rozhodování a řízení výroby, včetně vyhodnocování výsledků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nákladovosti jednotlivých technologií, výrobních postupů a činností ve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vyhodnocování spotřeby práce a času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a zpracovávání podkladů pro cenové kalkulace ve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interních norem ve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Rozbory plnění výkonových norem ve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racionalizačních opatření ve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Vypracovávání harmonogramů dodávek surovin, subdodávek a logistických činností pro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využití kapacit ve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a kontrola výrobního plánu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Plánovač/plánovačka výroby, 17.6.2026 9:41:48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výkresové dokumentaci a dalších technických podkladech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 základě práce s technickou dokumentací určit technologické podmínky pro určený úsek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normě ISO 9001 a v zásadách BOZP a PO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dokumentace o spotřebě práce a času, o plnění výkonových norem apod. ve výrobě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Analyzovat technickou dokumentaci z hlediska spotřeby práce a času, plnění výkonových norem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Definovat obecné náležitosti dokumentace spotřeby práce a času a výkonových norem ve výrobě</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 základě zadaných informací vytvořit příslušnou výkonovou dokumentaci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Vypracování podkladů pro plánování, rozhodování a řízení výroby, včetně vyhodnocování výsledků</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Uvést a charakterizovat podklady a jejich náležitosti potřebné pro plánování a řízení výroby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Vypracovat podklady pro plánování výroby na zadaném příkladu</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Vyhodnotit získané výsledky a navrhnout možné varianty dalšího postupu, doporučit a odůvodnit výběr nejvhodnější varianty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Zjišťování nákladovosti jednotlivých technologií, výrobních postupů a činností ve výrobě</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607" w:hRule="exact" w:wrap="none" w:vAnchor="page" w:hAnchor="margin" w:x="45" w:y="12014"/>
        <w:rPr>
          <w:rStyle w:val="C3"/>
          <w:rtl w:val="0"/>
        </w:rPr>
      </w:pPr>
    </w:p>
    <w:p>
      <w:pPr>
        <w:pStyle w:val="P13"/>
        <w:framePr w:w="6658" w:h="480" w:hRule="exact" w:wrap="none" w:vAnchor="page" w:hAnchor="margin" w:x="71" w:y="12070"/>
        <w:rPr>
          <w:rStyle w:val="C11"/>
          <w:rtl w:val="0"/>
        </w:rPr>
      </w:pPr>
      <w:r>
        <w:rPr>
          <w:rStyle w:val="C11"/>
          <w:rtl w:val="0"/>
        </w:rPr>
        <w:t>a) Definovat standardní podklady a informace potřebné ke stanovení nákladovosti technologie, výrobního postupu a určité činnosti ve výrobě</w:t>
      </w:r>
    </w:p>
    <w:p>
      <w:pPr>
        <w:pStyle w:val="P28"/>
        <w:framePr w:w="3921" w:h="607" w:hRule="exact" w:wrap="none" w:vAnchor="page" w:hAnchor="margin" w:x="6800" w:y="12014"/>
        <w:rPr>
          <w:rStyle w:val="C3"/>
          <w:rtl w:val="0"/>
        </w:rPr>
      </w:pPr>
    </w:p>
    <w:p>
      <w:pPr>
        <w:pStyle w:val="P29"/>
        <w:framePr w:w="3839" w:h="480" w:hRule="exact" w:wrap="none" w:vAnchor="page" w:hAnchor="margin" w:x="6856" w:y="12070"/>
        <w:rPr>
          <w:rStyle w:val="C21"/>
          <w:rtl w:val="0"/>
        </w:rPr>
      </w:pPr>
      <w:r>
        <w:rPr>
          <w:rStyle w:val="C21"/>
          <w:rtl w:val="0"/>
        </w:rPr>
        <w:t>Ústní ověření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Stanovit způsoby zjišťování nákladovosti technologií, výrobních postupů a činností</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w:t>
      </w:r>
    </w:p>
    <w:p>
      <w:pPr>
        <w:pStyle w:val="P12"/>
        <w:framePr w:w="6710" w:h="376" w:hRule="exact" w:wrap="none" w:vAnchor="page" w:hAnchor="margin" w:x="45" w:y="13228"/>
        <w:rPr>
          <w:rStyle w:val="C3"/>
          <w:rtl w:val="0"/>
        </w:rPr>
      </w:pPr>
    </w:p>
    <w:p>
      <w:pPr>
        <w:pStyle w:val="P13"/>
        <w:framePr w:w="6658" w:h="249" w:hRule="exact" w:wrap="none" w:vAnchor="page" w:hAnchor="margin" w:x="71" w:y="13284"/>
        <w:rPr>
          <w:rStyle w:val="C11"/>
          <w:rtl w:val="0"/>
        </w:rPr>
      </w:pPr>
      <w:r>
        <w:rPr>
          <w:rStyle w:val="C11"/>
          <w:rtl w:val="0"/>
        </w:rPr>
        <w:t>c) Vypočítat nákladovost určitého výrobního procesu</w:t>
      </w:r>
    </w:p>
    <w:p>
      <w:pPr>
        <w:pStyle w:val="P28"/>
        <w:framePr w:w="3921" w:h="376" w:hRule="exact" w:wrap="none" w:vAnchor="page" w:hAnchor="margin" w:x="6800" w:y="13228"/>
        <w:rPr>
          <w:rStyle w:val="C3"/>
          <w:rtl w:val="0"/>
        </w:rPr>
      </w:pPr>
    </w:p>
    <w:p>
      <w:pPr>
        <w:pStyle w:val="P29"/>
        <w:framePr w:w="3839" w:h="249" w:hRule="exact" w:wrap="none" w:vAnchor="page" w:hAnchor="margin" w:x="6856" w:y="13284"/>
        <w:rPr>
          <w:rStyle w:val="C21"/>
          <w:rtl w:val="0"/>
        </w:rPr>
      </w:pPr>
      <w:r>
        <w:rPr>
          <w:rStyle w:val="C21"/>
          <w:rtl w:val="0"/>
        </w:rPr>
        <w:t>Praktické předvedení</w:t>
      </w:r>
    </w:p>
    <w:p>
      <w:pPr>
        <w:pStyle w:val="P32"/>
        <w:framePr w:w="10710" w:h="248" w:hRule="exact" w:wrap="none" w:vAnchor="page" w:hAnchor="margin" w:x="28" w:y="13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Plánovač/plánovačka výroby, 17.6.2026 9:41:48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vyhodnocování spotřeby práce a času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metody měření spotřeby práce a vysvětlit jejich použití v rámci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návrh časové studie vybraného výrobního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časovou studii a stanovit spotřebu času ve výrobě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Tvorba a zpracovávání podkladů pro cenové kalkulace ve výrobě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Stanovit podmínky využití úkolové mzdy v rámci výroby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Vytvořit podklady pro výpočet úkolové mzdy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Zpracovat podklady pro cenovou kalkulaci ve výrobě za využití úkolové mzdy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Tvorba interních norem ve výrobě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Definovat pojmy norma a normativ spotřeby práce, normy početních stavů a norem obsluh ve výrobě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Definovat obecné vlastnosti systému norem ve výrobě</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Navrhnout systém interních norem a normativů spotřeby práce, norem početních stavů a norem obsluhy ve výrobě</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Rozbory plnění výkonových norem ve výrobě</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Na zadaném příkladu provést rozbor plnění výkonových norem výroby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Na základě provedeného rozboru navrhnout úpravu výkonových norem výrobního procesu</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Definovat další postup přehodnocení výkonových norem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32"/>
        <w:framePr w:w="10710" w:h="248" w:hRule="exact" w:wrap="none" w:vAnchor="page" w:hAnchor="margin" w:x="28" w:y="12845"/>
        <w:rPr>
          <w:rStyle w:val="C23"/>
          <w:rtl w:val="0"/>
        </w:rPr>
      </w:pPr>
      <w:r>
        <w:rPr>
          <w:rStyle w:val="C23"/>
          <w:rtl w:val="0"/>
        </w:rPr>
        <w:t>Je třeba splnit všechna kritéria.</w:t>
      </w:r>
    </w:p>
    <w:p>
      <w:pPr>
        <w:pStyle w:val="P23"/>
        <w:framePr w:w="10710" w:h="340" w:hRule="exact" w:wrap="none" w:vAnchor="page" w:hAnchor="margin" w:x="28" w:y="13280"/>
        <w:rPr>
          <w:rStyle w:val="C18"/>
          <w:rtl w:val="0"/>
        </w:rPr>
      </w:pPr>
      <w:r>
        <w:rPr>
          <w:rStyle w:val="C18"/>
          <w:rtl w:val="0"/>
        </w:rPr>
        <w:t>Navrhování racionalizačních opatření ve výrobě</w:t>
      </w:r>
    </w:p>
    <w:p>
      <w:pPr>
        <w:pStyle w:val="P24"/>
        <w:framePr w:w="6713" w:h="376" w:hRule="exact" w:wrap="none" w:vAnchor="page" w:hAnchor="margin" w:x="45" w:y="13720"/>
        <w:rPr>
          <w:rStyle w:val="C3"/>
          <w:rtl w:val="0"/>
        </w:rPr>
      </w:pPr>
    </w:p>
    <w:p>
      <w:pPr>
        <w:pStyle w:val="P25"/>
        <w:framePr w:w="6661" w:h="249" w:hRule="exact" w:wrap="none" w:vAnchor="page" w:hAnchor="margin" w:x="71" w:y="13791"/>
        <w:rPr>
          <w:rStyle w:val="C19"/>
          <w:rtl w:val="0"/>
        </w:rPr>
      </w:pPr>
      <w:r>
        <w:rPr>
          <w:rStyle w:val="C19"/>
          <w:rtl w:val="0"/>
        </w:rPr>
        <w:t>Kritéria hodnocení</w:t>
      </w:r>
    </w:p>
    <w:p>
      <w:pPr>
        <w:pStyle w:val="P26"/>
        <w:framePr w:w="3918" w:h="376" w:hRule="exact" w:wrap="none" w:vAnchor="page" w:hAnchor="margin" w:x="6803" w:y="13720"/>
        <w:rPr>
          <w:rStyle w:val="C3"/>
          <w:rtl w:val="0"/>
        </w:rPr>
      </w:pPr>
    </w:p>
    <w:p>
      <w:pPr>
        <w:pStyle w:val="P27"/>
        <w:framePr w:w="3836" w:h="249" w:hRule="exact" w:wrap="none" w:vAnchor="page" w:hAnchor="margin" w:x="6859" w:y="13791"/>
        <w:rPr>
          <w:rStyle w:val="C20"/>
          <w:rtl w:val="0"/>
        </w:rPr>
      </w:pPr>
      <w:r>
        <w:rPr>
          <w:rStyle w:val="C20"/>
          <w:rtl w:val="0"/>
        </w:rPr>
        <w:t>Způsoby ověření</w:t>
      </w:r>
    </w:p>
    <w:p>
      <w:pPr>
        <w:pStyle w:val="P12"/>
        <w:framePr w:w="6710" w:h="376" w:hRule="exact" w:wrap="none" w:vAnchor="page" w:hAnchor="margin" w:x="45" w:y="14096"/>
        <w:rPr>
          <w:rStyle w:val="C3"/>
          <w:rtl w:val="0"/>
        </w:rPr>
      </w:pPr>
    </w:p>
    <w:p>
      <w:pPr>
        <w:pStyle w:val="P13"/>
        <w:framePr w:w="6658" w:h="249" w:hRule="exact" w:wrap="none" w:vAnchor="page" w:hAnchor="margin" w:x="71" w:y="14152"/>
        <w:rPr>
          <w:rStyle w:val="C11"/>
          <w:rtl w:val="0"/>
        </w:rPr>
      </w:pPr>
      <w:r>
        <w:rPr>
          <w:rStyle w:val="C11"/>
          <w:rtl w:val="0"/>
        </w:rPr>
        <w:t>a) Vytvořit osnovu projektu organizace práce ve výrobě</w:t>
      </w:r>
    </w:p>
    <w:p>
      <w:pPr>
        <w:pStyle w:val="P28"/>
        <w:framePr w:w="3921" w:h="376" w:hRule="exact" w:wrap="none" w:vAnchor="page" w:hAnchor="margin" w:x="6800" w:y="14096"/>
        <w:rPr>
          <w:rStyle w:val="C3"/>
          <w:rtl w:val="0"/>
        </w:rPr>
      </w:pPr>
    </w:p>
    <w:p>
      <w:pPr>
        <w:pStyle w:val="P29"/>
        <w:framePr w:w="3839" w:h="249" w:hRule="exact" w:wrap="none" w:vAnchor="page" w:hAnchor="margin" w:x="6856" w:y="14152"/>
        <w:rPr>
          <w:rStyle w:val="C21"/>
          <w:rtl w:val="0"/>
        </w:rPr>
      </w:pPr>
      <w:r>
        <w:rPr>
          <w:rStyle w:val="C21"/>
          <w:rtl w:val="0"/>
        </w:rPr>
        <w:t>Praktické předvedení</w:t>
      </w:r>
    </w:p>
    <w:p>
      <w:pPr>
        <w:pStyle w:val="P16"/>
        <w:framePr w:w="6710" w:h="376" w:hRule="exact" w:wrap="none" w:vAnchor="page" w:hAnchor="margin" w:x="45" w:y="14472"/>
        <w:rPr>
          <w:rStyle w:val="C3"/>
          <w:rtl w:val="0"/>
        </w:rPr>
      </w:pPr>
    </w:p>
    <w:p>
      <w:pPr>
        <w:pStyle w:val="P17"/>
        <w:framePr w:w="6658" w:h="249" w:hRule="exact" w:wrap="none" w:vAnchor="page" w:hAnchor="margin" w:x="71" w:y="14528"/>
        <w:rPr>
          <w:rStyle w:val="C13"/>
          <w:rtl w:val="0"/>
        </w:rPr>
      </w:pPr>
      <w:r>
        <w:rPr>
          <w:rStyle w:val="C13"/>
          <w:rtl w:val="0"/>
        </w:rPr>
        <w:t>b) Stanovit kritéria úspěšnosti zadaného výrobního procesu</w:t>
      </w:r>
    </w:p>
    <w:p>
      <w:pPr>
        <w:pStyle w:val="P30"/>
        <w:framePr w:w="3921" w:h="376" w:hRule="exact" w:wrap="none" w:vAnchor="page" w:hAnchor="margin" w:x="6800" w:y="14472"/>
        <w:rPr>
          <w:rStyle w:val="C3"/>
          <w:rtl w:val="0"/>
        </w:rPr>
      </w:pPr>
    </w:p>
    <w:p>
      <w:pPr>
        <w:pStyle w:val="P31"/>
        <w:framePr w:w="3839" w:h="249" w:hRule="exact" w:wrap="none" w:vAnchor="page" w:hAnchor="margin" w:x="6856" w:y="14528"/>
        <w:rPr>
          <w:rStyle w:val="C22"/>
          <w:rtl w:val="0"/>
        </w:rPr>
      </w:pPr>
      <w:r>
        <w:rPr>
          <w:rStyle w:val="C22"/>
          <w:rtl w:val="0"/>
        </w:rPr>
        <w:t>Praktické předvedení</w:t>
      </w:r>
    </w:p>
    <w:p>
      <w:pPr>
        <w:pStyle w:val="P12"/>
        <w:framePr w:w="6710" w:h="607" w:hRule="exact" w:wrap="none" w:vAnchor="page" w:hAnchor="margin" w:x="45" w:y="14848"/>
        <w:rPr>
          <w:rStyle w:val="C3"/>
          <w:rtl w:val="0"/>
        </w:rPr>
      </w:pPr>
    </w:p>
    <w:p>
      <w:pPr>
        <w:pStyle w:val="P13"/>
        <w:framePr w:w="6658" w:h="480" w:hRule="exact" w:wrap="none" w:vAnchor="page" w:hAnchor="margin" w:x="71" w:y="14904"/>
        <w:rPr>
          <w:rStyle w:val="C11"/>
          <w:rtl w:val="0"/>
        </w:rPr>
      </w:pPr>
      <w:r>
        <w:rPr>
          <w:rStyle w:val="C11"/>
          <w:rtl w:val="0"/>
        </w:rPr>
        <w:t>c) Vypočítat úspěšnost výroby, navrhnout a odůvodnit racionalizační opatření v oblasti organizace práce</w:t>
      </w:r>
    </w:p>
    <w:p>
      <w:pPr>
        <w:pStyle w:val="P28"/>
        <w:framePr w:w="3921" w:h="607" w:hRule="exact" w:wrap="none" w:vAnchor="page" w:hAnchor="margin" w:x="6800" w:y="14848"/>
        <w:rPr>
          <w:rStyle w:val="C3"/>
          <w:rtl w:val="0"/>
        </w:rPr>
      </w:pPr>
    </w:p>
    <w:p>
      <w:pPr>
        <w:pStyle w:val="P29"/>
        <w:framePr w:w="3839" w:h="480" w:hRule="exact" w:wrap="none" w:vAnchor="page" w:hAnchor="margin" w:x="6856" w:y="14904"/>
        <w:rPr>
          <w:rStyle w:val="C21"/>
          <w:rtl w:val="0"/>
        </w:rPr>
      </w:pPr>
      <w:r>
        <w:rPr>
          <w:rStyle w:val="C21"/>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Plánovač/plánovačka výroby, 17.6.2026 9:41:48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harmonogramů dodávek surovin, subdodávek a logistických činností pro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vypracovávání harmonogramů dodávek, uvést specifika logistických činností pro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návrh zefektivnění harmonogramu dodávek a logistických činností v rámci zadaného úseku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harmonogram dodávek surovin a navazujících logistických činností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Určování optimálního využití kapacit ve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základní výrobní zařízení a určit kapacitní a výrobní parametry pro tato zařízení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metodiku výpočtů pro optimální využívání výrobních kapacit na pracovištích</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Připravit operativní plán na výrobu určitého výrobku s využitím tabulkového procesoru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Koordinace a kontrola výrobního plánu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Definovat základní výrobní parametry nutné ke splnění plánu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Vytvořit plán plnění výroby určitého výrobku za danou časovou jednotku na základě znalosti parametrů základních výrobních zařízení</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c) Určit způsob kontroly plnění plánu pro určitý výrobek v jednotlivých technologických procesech</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32"/>
        <w:framePr w:w="10710" w:h="248" w:hRule="exact" w:wrap="none" w:vAnchor="page" w:hAnchor="margin" w:x="28" w:y="110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Plánovač/plánovačka výroby, 17.6.2026 9:41:48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minimálně 15 případových studií pro praktické předvedení. Případová studie musí být připravena tak, aby bylo možné jejím prostřednictvím ověřit všechna kritéria u nichž je stanoven jako způsob ověření praktické předvedení.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sleduje zkoušející propojení teoretických znalostí a jejich praktické využití v rámci řešení případové studie.</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Plánovač/plánovačka výroby, 17.6.2026 9:41:48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nebo ekonomickém oboru a alespoň 5 let odborné praxe v oblasti plánování výroby.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nebo ekonomickém oboru a alespoň 5 let odborné praxe v oblasti plánování výroby.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odborné praxe v oblasti plánování výroby.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02"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kancelářským SW a tiskárnou, papír, tabule nebo flipchart, psací potřeby</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15 případových studií</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vykonáníi zkoušky z hlediska BOZP odpovídaly bezpečnostním požadavkům a hygienickým limitům na pracovní prostředí a pracoviště.</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přípravy na zkoušku</w:t>
      </w:r>
    </w:p>
    <w:p>
      <w:pPr>
        <w:keepNext w:val="0"/>
        <w:keepLines w:val="0"/>
        <w:framePr w:w="10766" w:h="806" w:hRule="exact" w:wrap="none" w:vAnchor="page" w:hAnchor="margin" w:x="0" w:y="1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Plánovač/plánovačka výroby, 17.6.2026 9:41:48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Plánovač/plánovačka výroby, 17.6.2026 9:41:48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Vít Šubert,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Plánovač/plánovačka výroby, 17.6.2026 9:41:48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A2CE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5CC4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1910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