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6B8CD" Type="http://schemas.openxmlformats.org/officeDocument/2006/relationships/officeDocument" Target="/word/document.xml" /><Relationship Id="coreR2806B8CD" Type="http://schemas.openxmlformats.org/package/2006/relationships/metadata/core-properties" Target="/docProps/core.xml" /><Relationship Id="customR2806B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2.10.2026 6:23:55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2.10.2026 6:23:55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2.10.2026 6:23:55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kožešinových a usňových výrobků, 2.10.2026 6:23:55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