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F5238" Type="http://schemas.openxmlformats.org/officeDocument/2006/relationships/officeDocument" Target="/word/document.xml" /><Relationship Id="coreR4C4F5238" Type="http://schemas.openxmlformats.org/package/2006/relationships/metadata/core-properties" Target="/docProps/core.xml" /><Relationship Id="customR4C4F52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87" w:h="230" w:hRule="exact" w:wrap="none" w:vAnchor="page" w:hAnchor="margin" w:x="388" w:y="4716"/>
        <w:rPr>
          <w:rStyle w:val="C26"/>
          <w:rtl w:val="0"/>
        </w:rPr>
      </w:pPr>
      <w:r>
        <w:rPr>
          <w:rStyle w:val="C26"/>
          <w:rtl w:val="0"/>
        </w:rPr>
        <w:t>•Těžká,</w:t>
      </w:r>
    </w:p>
    <w:p>
      <w:pPr>
        <w:pStyle w:val="P37"/>
        <w:framePr w:w="1133" w:h="230" w:hRule="exact" w:wrap="none" w:vAnchor="page" w:hAnchor="margin" w:x="1118" w:y="4716"/>
        <w:rPr>
          <w:rStyle w:val="C26"/>
          <w:rtl w:val="0"/>
        </w:rPr>
      </w:pPr>
      <w:r>
        <w:rPr>
          <w:rStyle w:val="C26"/>
          <w:rtl w:val="0"/>
        </w:rPr>
        <w:t>prognosticky</w:t>
      </w:r>
    </w:p>
    <w:p>
      <w:pPr>
        <w:pStyle w:val="P37"/>
        <w:framePr w:w="759" w:h="230" w:hRule="exact" w:wrap="none" w:vAnchor="page" w:hAnchor="margin" w:x="2294" w:y="4716"/>
        <w:rPr>
          <w:rStyle w:val="C26"/>
          <w:rtl w:val="0"/>
        </w:rPr>
      </w:pPr>
      <w:r>
        <w:rPr>
          <w:rStyle w:val="C26"/>
          <w:rtl w:val="0"/>
        </w:rPr>
        <w:t>závažná</w:t>
      </w:r>
    </w:p>
    <w:p>
      <w:pPr>
        <w:pStyle w:val="P37"/>
        <w:framePr w:w="1114" w:h="230" w:hRule="exact" w:wrap="none" w:vAnchor="page" w:hAnchor="margin" w:x="3096" w:y="4716"/>
        <w:rPr>
          <w:rStyle w:val="C26"/>
          <w:rtl w:val="0"/>
        </w:rPr>
      </w:pPr>
      <w:r>
        <w:rPr>
          <w:rStyle w:val="C26"/>
          <w:rtl w:val="0"/>
        </w:rPr>
        <w:t>onemocnění</w:t>
      </w:r>
    </w:p>
    <w:p>
      <w:pPr>
        <w:pStyle w:val="P37"/>
        <w:framePr w:w="783" w:h="230" w:hRule="exact" w:wrap="none" w:vAnchor="page" w:hAnchor="margin" w:x="4252" w:y="4716"/>
        <w:rPr>
          <w:rStyle w:val="C26"/>
          <w:rtl w:val="0"/>
        </w:rPr>
      </w:pPr>
      <w:r>
        <w:rPr>
          <w:rStyle w:val="C26"/>
          <w:rtl w:val="0"/>
        </w:rPr>
        <w:t>oběhové</w:t>
      </w:r>
    </w:p>
    <w:p>
      <w:pPr>
        <w:pStyle w:val="P37"/>
        <w:framePr w:w="860" w:h="230" w:hRule="exact" w:wrap="none" w:vAnchor="page" w:hAnchor="margin" w:x="5078"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927" w:h="230" w:hRule="exact" w:wrap="none" w:vAnchor="page" w:hAnchor="margin" w:x="388" w:y="4966"/>
        <w:rPr>
          <w:rStyle w:val="C26"/>
          <w:rtl w:val="0"/>
        </w:rPr>
      </w:pPr>
      <w:r>
        <w:rPr>
          <w:rStyle w:val="C26"/>
          <w:rtl w:val="0"/>
        </w:rPr>
        <w:t>•Chladová</w:t>
      </w:r>
    </w:p>
    <w:p>
      <w:pPr>
        <w:pStyle w:val="P37"/>
        <w:framePr w:w="673" w:h="230" w:hRule="exact" w:wrap="none" w:vAnchor="page" w:hAnchor="margin" w:x="1358"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95" w:h="230" w:hRule="exact" w:wrap="none" w:vAnchor="page" w:hAnchor="margin" w:x="388" w:y="5215"/>
        <w:rPr>
          <w:rStyle w:val="C26"/>
          <w:rtl w:val="0"/>
        </w:rPr>
      </w:pPr>
      <w:r>
        <w:rPr>
          <w:rStyle w:val="C26"/>
          <w:rtl w:val="0"/>
        </w:rPr>
        <w:t>•Raynaudův</w:t>
      </w:r>
    </w:p>
    <w:p>
      <w:pPr>
        <w:pStyle w:val="P37"/>
        <w:framePr w:w="836" w:h="230" w:hRule="exact" w:wrap="none" w:vAnchor="page" w:hAnchor="margin" w:x="1526"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1037" w:h="230" w:hRule="exact" w:wrap="none" w:vAnchor="page" w:hAnchor="margin" w:x="388" w:y="5465"/>
        <w:rPr>
          <w:rStyle w:val="C26"/>
          <w:rtl w:val="0"/>
        </w:rPr>
      </w:pPr>
      <w:r>
        <w:rPr>
          <w:rStyle w:val="C26"/>
          <w:rtl w:val="0"/>
        </w:rPr>
        <w:t>•Prokázaná</w:t>
      </w:r>
    </w:p>
    <w:p>
      <w:pPr>
        <w:pStyle w:val="P37"/>
        <w:framePr w:w="1114" w:h="230" w:hRule="exact" w:wrap="none" w:vAnchor="page" w:hAnchor="margin" w:x="1468" w:y="5465"/>
        <w:rPr>
          <w:rStyle w:val="C26"/>
          <w:rtl w:val="0"/>
        </w:rPr>
      </w:pPr>
      <w:r>
        <w:rPr>
          <w:rStyle w:val="C26"/>
          <w:rtl w:val="0"/>
        </w:rPr>
        <w:t>přecitlivělost</w:t>
      </w:r>
    </w:p>
    <w:p>
      <w:pPr>
        <w:pStyle w:val="P37"/>
        <w:framePr w:w="241" w:h="230" w:hRule="exact" w:wrap="none" w:vAnchor="page" w:hAnchor="margin" w:x="2625" w:y="5465"/>
        <w:rPr>
          <w:rStyle w:val="C26"/>
          <w:rtl w:val="0"/>
        </w:rPr>
      </w:pPr>
      <w:r>
        <w:rPr>
          <w:rStyle w:val="C26"/>
          <w:rtl w:val="0"/>
        </w:rPr>
        <w:t>na</w:t>
      </w:r>
    </w:p>
    <w:p>
      <w:pPr>
        <w:pStyle w:val="P37"/>
        <w:framePr w:w="860" w:h="230" w:hRule="exact" w:wrap="none" w:vAnchor="page" w:hAnchor="margin" w:x="2908" w:y="5465"/>
        <w:rPr>
          <w:rStyle w:val="C26"/>
          <w:rtl w:val="0"/>
        </w:rPr>
      </w:pPr>
      <w:r>
        <w:rPr>
          <w:rStyle w:val="C26"/>
          <w:rtl w:val="0"/>
        </w:rPr>
        <w:t>chemické</w:t>
      </w:r>
    </w:p>
    <w:p>
      <w:pPr>
        <w:pStyle w:val="P37"/>
        <w:framePr w:w="428" w:h="230" w:hRule="exact" w:wrap="none" w:vAnchor="page" w:hAnchor="margin" w:x="3811" w:y="5465"/>
        <w:rPr>
          <w:rStyle w:val="C26"/>
          <w:rtl w:val="0"/>
        </w:rPr>
      </w:pPr>
      <w:r>
        <w:rPr>
          <w:rStyle w:val="C26"/>
          <w:rtl w:val="0"/>
        </w:rPr>
        <w:t>látky</w:t>
      </w:r>
    </w:p>
    <w:p>
      <w:pPr>
        <w:pStyle w:val="P37"/>
        <w:framePr w:w="1004" w:h="230" w:hRule="exact" w:wrap="none" w:vAnchor="page" w:hAnchor="margin" w:x="4281" w:y="5465"/>
        <w:rPr>
          <w:rStyle w:val="C26"/>
          <w:rtl w:val="0"/>
        </w:rPr>
      </w:pPr>
      <w:r>
        <w:rPr>
          <w:rStyle w:val="C26"/>
          <w:rtl w:val="0"/>
        </w:rPr>
        <w:t>pracovního</w:t>
      </w:r>
    </w:p>
    <w:p>
      <w:pPr>
        <w:pStyle w:val="P37"/>
        <w:framePr w:w="860" w:h="230" w:hRule="exact" w:wrap="none" w:vAnchor="page" w:hAnchor="margin" w:x="5328"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1037" w:h="230" w:hRule="exact" w:wrap="none" w:vAnchor="page" w:hAnchor="margin" w:x="388" w:y="5715"/>
        <w:rPr>
          <w:rStyle w:val="C26"/>
          <w:rtl w:val="0"/>
        </w:rPr>
      </w:pPr>
      <w:r>
        <w:rPr>
          <w:rStyle w:val="C26"/>
          <w:rtl w:val="0"/>
        </w:rPr>
        <w:t>•Chronická,</w:t>
      </w:r>
    </w:p>
    <w:p>
      <w:pPr>
        <w:pStyle w:val="P37"/>
        <w:framePr w:w="1133" w:h="230" w:hRule="exact" w:wrap="none" w:vAnchor="page" w:hAnchor="margin" w:x="1468" w:y="5715"/>
        <w:rPr>
          <w:rStyle w:val="C26"/>
          <w:rtl w:val="0"/>
        </w:rPr>
      </w:pPr>
      <w:r>
        <w:rPr>
          <w:rStyle w:val="C26"/>
          <w:rtl w:val="0"/>
        </w:rPr>
        <w:t>prognosticky</w:t>
      </w:r>
    </w:p>
    <w:p>
      <w:pPr>
        <w:pStyle w:val="P37"/>
        <w:framePr w:w="759" w:h="230" w:hRule="exact" w:wrap="none" w:vAnchor="page" w:hAnchor="margin" w:x="2644" w:y="5715"/>
        <w:rPr>
          <w:rStyle w:val="C26"/>
          <w:rtl w:val="0"/>
        </w:rPr>
      </w:pPr>
      <w:r>
        <w:rPr>
          <w:rStyle w:val="C26"/>
          <w:rtl w:val="0"/>
        </w:rPr>
        <w:t>závažná</w:t>
      </w:r>
    </w:p>
    <w:p>
      <w:pPr>
        <w:pStyle w:val="P37"/>
        <w:framePr w:w="850" w:h="230" w:hRule="exact" w:wrap="none" w:vAnchor="page" w:hAnchor="margin" w:x="3446" w:y="5715"/>
        <w:rPr>
          <w:rStyle w:val="C26"/>
          <w:rtl w:val="0"/>
        </w:rPr>
      </w:pPr>
      <w:r>
        <w:rPr>
          <w:rStyle w:val="C26"/>
          <w:rtl w:val="0"/>
        </w:rPr>
        <w:t>orgánová</w:t>
      </w:r>
    </w:p>
    <w:p>
      <w:pPr>
        <w:pStyle w:val="P37"/>
        <w:framePr w:w="1114" w:h="230" w:hRule="exact" w:wrap="none" w:vAnchor="page" w:hAnchor="margin" w:x="4339" w:y="5715"/>
        <w:rPr>
          <w:rStyle w:val="C26"/>
          <w:rtl w:val="0"/>
        </w:rPr>
      </w:pPr>
      <w:r>
        <w:rPr>
          <w:rStyle w:val="C26"/>
          <w:rtl w:val="0"/>
        </w:rPr>
        <w:t>onemocnění</w:t>
      </w:r>
    </w:p>
    <w:p>
      <w:pPr>
        <w:pStyle w:val="P37"/>
        <w:framePr w:w="505" w:h="230" w:hRule="exact" w:wrap="none" w:vAnchor="page" w:hAnchor="margin" w:x="5496" w:y="5715"/>
        <w:rPr>
          <w:rStyle w:val="C26"/>
          <w:rtl w:val="0"/>
        </w:rPr>
      </w:pPr>
      <w:r>
        <w:rPr>
          <w:rStyle w:val="C26"/>
          <w:rtl w:val="0"/>
        </w:rPr>
        <w:t>podle</w:t>
      </w:r>
    </w:p>
    <w:p>
      <w:pPr>
        <w:pStyle w:val="P37"/>
        <w:framePr w:w="1359" w:h="230" w:hRule="exact" w:wrap="none" w:vAnchor="page" w:hAnchor="margin" w:x="6043" w:y="5715"/>
        <w:rPr>
          <w:rStyle w:val="C26"/>
          <w:rtl w:val="0"/>
        </w:rPr>
      </w:pPr>
      <w:r>
        <w:rPr>
          <w:rStyle w:val="C26"/>
          <w:rtl w:val="0"/>
        </w:rPr>
        <w:t>toxikologických</w:t>
      </w:r>
    </w:p>
    <w:p>
      <w:pPr>
        <w:pStyle w:val="P37"/>
        <w:framePr w:w="860" w:h="230" w:hRule="exact" w:wrap="none" w:vAnchor="page" w:hAnchor="margin" w:x="7444" w:y="5715"/>
        <w:rPr>
          <w:rStyle w:val="C26"/>
          <w:rtl w:val="0"/>
        </w:rPr>
      </w:pPr>
      <w:r>
        <w:rPr>
          <w:rStyle w:val="C26"/>
          <w:rtl w:val="0"/>
        </w:rPr>
        <w:t>vlastností</w:t>
      </w:r>
    </w:p>
    <w:p>
      <w:pPr>
        <w:pStyle w:val="P37"/>
        <w:framePr w:w="495" w:h="230" w:hRule="exact" w:wrap="none" w:vAnchor="page" w:hAnchor="margin" w:x="8347"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653" w:h="230" w:hRule="exact" w:wrap="none" w:vAnchor="page" w:hAnchor="margin" w:x="388" w:y="5964"/>
        <w:rPr>
          <w:rStyle w:val="C26"/>
          <w:rtl w:val="0"/>
        </w:rPr>
      </w:pPr>
      <w:r>
        <w:rPr>
          <w:rStyle w:val="C26"/>
          <w:rtl w:val="0"/>
        </w:rPr>
        <w:t>•Astma</w:t>
      </w:r>
    </w:p>
    <w:p>
      <w:pPr>
        <w:pStyle w:val="P37"/>
        <w:framePr w:w="937" w:h="230" w:hRule="exact" w:wrap="none" w:vAnchor="page" w:hAnchor="margin" w:x="1084" w:y="5964"/>
        <w:rPr>
          <w:rStyle w:val="C26"/>
          <w:rtl w:val="0"/>
        </w:rPr>
      </w:pPr>
      <w:r>
        <w:rPr>
          <w:rStyle w:val="C26"/>
          <w:rtl w:val="0"/>
        </w:rPr>
        <w:t>bronchiale</w:t>
      </w:r>
    </w:p>
    <w:p>
      <w:pPr>
        <w:pStyle w:val="P37"/>
        <w:framePr w:w="159" w:h="230" w:hRule="exact" w:wrap="none" w:vAnchor="page" w:hAnchor="margin" w:x="2064" w:y="5964"/>
        <w:rPr>
          <w:rStyle w:val="C26"/>
          <w:rtl w:val="0"/>
        </w:rPr>
      </w:pPr>
      <w:r>
        <w:rPr>
          <w:rStyle w:val="C26"/>
          <w:rtl w:val="0"/>
        </w:rPr>
        <w:t>či</w:t>
      </w:r>
    </w:p>
    <w:p>
      <w:pPr>
        <w:pStyle w:val="P37"/>
        <w:framePr w:w="327" w:h="230" w:hRule="exact" w:wrap="none" w:vAnchor="page" w:hAnchor="margin" w:x="2265" w:y="5964"/>
        <w:rPr>
          <w:rStyle w:val="C26"/>
          <w:rtl w:val="0"/>
        </w:rPr>
      </w:pPr>
      <w:r>
        <w:rPr>
          <w:rStyle w:val="C26"/>
          <w:rtl w:val="0"/>
        </w:rPr>
        <w:t>jiná</w:t>
      </w:r>
    </w:p>
    <w:p>
      <w:pPr>
        <w:pStyle w:val="P37"/>
        <w:framePr w:w="1133" w:h="230" w:hRule="exact" w:wrap="none" w:vAnchor="page" w:hAnchor="margin" w:x="2635" w:y="5964"/>
        <w:rPr>
          <w:rStyle w:val="C26"/>
          <w:rtl w:val="0"/>
        </w:rPr>
      </w:pPr>
      <w:r>
        <w:rPr>
          <w:rStyle w:val="C26"/>
          <w:rtl w:val="0"/>
        </w:rPr>
        <w:t>prognosticky</w:t>
      </w:r>
    </w:p>
    <w:p>
      <w:pPr>
        <w:pStyle w:val="P37"/>
        <w:framePr w:w="759" w:h="230" w:hRule="exact" w:wrap="none" w:vAnchor="page" w:hAnchor="margin" w:x="3811" w:y="5964"/>
        <w:rPr>
          <w:rStyle w:val="C26"/>
          <w:rtl w:val="0"/>
        </w:rPr>
      </w:pPr>
      <w:r>
        <w:rPr>
          <w:rStyle w:val="C26"/>
          <w:rtl w:val="0"/>
        </w:rPr>
        <w:t>závažná</w:t>
      </w:r>
    </w:p>
    <w:p>
      <w:pPr>
        <w:pStyle w:val="P37"/>
        <w:framePr w:w="817" w:h="230" w:hRule="exact" w:wrap="none" w:vAnchor="page" w:hAnchor="margin" w:x="4612" w:y="5964"/>
        <w:rPr>
          <w:rStyle w:val="C26"/>
          <w:rtl w:val="0"/>
        </w:rPr>
      </w:pPr>
      <w:r>
        <w:rPr>
          <w:rStyle w:val="C26"/>
          <w:rtl w:val="0"/>
        </w:rPr>
        <w:t>alergická</w:t>
      </w:r>
    </w:p>
    <w:p>
      <w:pPr>
        <w:pStyle w:val="P37"/>
        <w:framePr w:w="1167" w:h="230" w:hRule="exact" w:wrap="none" w:vAnchor="page" w:hAnchor="margin" w:x="5472"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229" w:h="230" w:hRule="exact" w:wrap="none" w:vAnchor="page" w:hAnchor="margin" w:x="388" w:y="6214"/>
        <w:rPr>
          <w:rStyle w:val="C26"/>
          <w:rtl w:val="0"/>
        </w:rPr>
      </w:pPr>
      <w:r>
        <w:rPr>
          <w:rStyle w:val="C26"/>
          <w:rtl w:val="0"/>
        </w:rPr>
        <w:t>•Prognosticky</w:t>
      </w:r>
    </w:p>
    <w:p>
      <w:pPr>
        <w:pStyle w:val="P37"/>
        <w:framePr w:w="759" w:h="230" w:hRule="exact" w:wrap="none" w:vAnchor="page" w:hAnchor="margin" w:x="1660" w:y="6214"/>
        <w:rPr>
          <w:rStyle w:val="C26"/>
          <w:rtl w:val="0"/>
        </w:rPr>
      </w:pPr>
      <w:r>
        <w:rPr>
          <w:rStyle w:val="C26"/>
          <w:rtl w:val="0"/>
        </w:rPr>
        <w:t>závažná</w:t>
      </w:r>
    </w:p>
    <w:p>
      <w:pPr>
        <w:pStyle w:val="P37"/>
        <w:framePr w:w="1114" w:h="230" w:hRule="exact" w:wrap="none" w:vAnchor="page" w:hAnchor="margin" w:x="2462" w:y="6214"/>
        <w:rPr>
          <w:rStyle w:val="C26"/>
          <w:rtl w:val="0"/>
        </w:rPr>
      </w:pPr>
      <w:r>
        <w:rPr>
          <w:rStyle w:val="C26"/>
          <w:rtl w:val="0"/>
        </w:rPr>
        <w:t>onemocnění</w:t>
      </w:r>
    </w:p>
    <w:p>
      <w:pPr>
        <w:pStyle w:val="P37"/>
        <w:framePr w:w="1105" w:h="230" w:hRule="exact" w:wrap="none" w:vAnchor="page" w:hAnchor="margin" w:x="3619" w:y="6214"/>
        <w:rPr>
          <w:rStyle w:val="C26"/>
          <w:rtl w:val="0"/>
        </w:rPr>
      </w:pPr>
      <w:r>
        <w:rPr>
          <w:rStyle w:val="C26"/>
          <w:rtl w:val="0"/>
        </w:rPr>
        <w:t>pohybového</w:t>
      </w:r>
    </w:p>
    <w:p>
      <w:pPr>
        <w:pStyle w:val="P37"/>
        <w:framePr w:w="817" w:h="230" w:hRule="exact" w:wrap="none" w:vAnchor="page" w:hAnchor="margin" w:x="4766" w:y="6214"/>
        <w:rPr>
          <w:rStyle w:val="C26"/>
          <w:rtl w:val="0"/>
        </w:rPr>
      </w:pPr>
      <w:r>
        <w:rPr>
          <w:rStyle w:val="C26"/>
          <w:rtl w:val="0"/>
        </w:rPr>
        <w:t>systému,</w:t>
      </w:r>
    </w:p>
    <w:p>
      <w:pPr>
        <w:pStyle w:val="P37"/>
        <w:framePr w:w="1191" w:h="230" w:hRule="exact" w:wrap="none" w:vAnchor="page" w:hAnchor="margin" w:x="5625" w:y="6214"/>
        <w:rPr>
          <w:rStyle w:val="C26"/>
          <w:rtl w:val="0"/>
        </w:rPr>
      </w:pPr>
      <w:r>
        <w:rPr>
          <w:rStyle w:val="C26"/>
          <w:rtl w:val="0"/>
        </w:rPr>
        <w:t>znemožňující</w:t>
      </w:r>
    </w:p>
    <w:p>
      <w:pPr>
        <w:pStyle w:val="P37"/>
        <w:framePr w:w="495" w:h="230" w:hRule="exact" w:wrap="none" w:vAnchor="page" w:hAnchor="margin" w:x="6859" w:y="6214"/>
        <w:rPr>
          <w:rStyle w:val="C26"/>
          <w:rtl w:val="0"/>
        </w:rPr>
      </w:pPr>
      <w:r>
        <w:rPr>
          <w:rStyle w:val="C26"/>
          <w:rtl w:val="0"/>
        </w:rPr>
        <w:t>zátěž</w:t>
      </w:r>
    </w:p>
    <w:p>
      <w:pPr>
        <w:pStyle w:val="P37"/>
        <w:framePr w:w="581" w:h="230" w:hRule="exact" w:wrap="none" w:vAnchor="page" w:hAnchor="margin" w:x="7396" w:y="6214"/>
        <w:rPr>
          <w:rStyle w:val="C26"/>
          <w:rtl w:val="0"/>
        </w:rPr>
      </w:pPr>
      <w:r>
        <w:rPr>
          <w:rStyle w:val="C26"/>
          <w:rtl w:val="0"/>
        </w:rPr>
        <w:t>páteře</w:t>
      </w:r>
    </w:p>
    <w:p>
      <w:pPr>
        <w:pStyle w:val="P37"/>
        <w:framePr w:w="130" w:h="230" w:hRule="exact" w:wrap="none" w:vAnchor="page" w:hAnchor="margin" w:x="8020" w:y="6214"/>
        <w:rPr>
          <w:rStyle w:val="C26"/>
          <w:rtl w:val="0"/>
        </w:rPr>
      </w:pPr>
      <w:r>
        <w:rPr>
          <w:rStyle w:val="C26"/>
          <w:rtl w:val="0"/>
        </w:rPr>
        <w:t>a</w:t>
      </w:r>
    </w:p>
    <w:p>
      <w:pPr>
        <w:pStyle w:val="P37"/>
        <w:framePr w:w="529" w:h="230" w:hRule="exact" w:wrap="none" w:vAnchor="page" w:hAnchor="margin" w:x="8193"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229" w:h="230" w:hRule="exact" w:wrap="none" w:vAnchor="page" w:hAnchor="margin" w:x="388" w:y="6463"/>
        <w:rPr>
          <w:rStyle w:val="C26"/>
          <w:rtl w:val="0"/>
        </w:rPr>
      </w:pPr>
      <w:r>
        <w:rPr>
          <w:rStyle w:val="C26"/>
          <w:rtl w:val="0"/>
        </w:rPr>
        <w:t>•Prognosticky</w:t>
      </w:r>
    </w:p>
    <w:p>
      <w:pPr>
        <w:pStyle w:val="P37"/>
        <w:framePr w:w="759" w:h="230" w:hRule="exact" w:wrap="none" w:vAnchor="page" w:hAnchor="margin" w:x="1660" w:y="6463"/>
        <w:rPr>
          <w:rStyle w:val="C26"/>
          <w:rtl w:val="0"/>
        </w:rPr>
      </w:pPr>
      <w:r>
        <w:rPr>
          <w:rStyle w:val="C26"/>
          <w:rtl w:val="0"/>
        </w:rPr>
        <w:t>závažná</w:t>
      </w:r>
    </w:p>
    <w:p>
      <w:pPr>
        <w:pStyle w:val="P37"/>
        <w:framePr w:w="869" w:h="230" w:hRule="exact" w:wrap="none" w:vAnchor="page" w:hAnchor="margin" w:x="2462" w:y="6463"/>
        <w:rPr>
          <w:rStyle w:val="C26"/>
          <w:rtl w:val="0"/>
        </w:rPr>
      </w:pPr>
      <w:r>
        <w:rPr>
          <w:rStyle w:val="C26"/>
          <w:rtl w:val="0"/>
        </w:rPr>
        <w:t>chronická</w:t>
      </w:r>
    </w:p>
    <w:p>
      <w:pPr>
        <w:pStyle w:val="P37"/>
        <w:framePr w:w="1114" w:h="230" w:hRule="exact" w:wrap="none" w:vAnchor="page" w:hAnchor="margin" w:x="3374" w:y="6463"/>
        <w:rPr>
          <w:rStyle w:val="C26"/>
          <w:rtl w:val="0"/>
        </w:rPr>
      </w:pPr>
      <w:r>
        <w:rPr>
          <w:rStyle w:val="C26"/>
          <w:rtl w:val="0"/>
        </w:rPr>
        <w:t>onemocnění</w:t>
      </w:r>
    </w:p>
    <w:p>
      <w:pPr>
        <w:pStyle w:val="P37"/>
        <w:framePr w:w="1105" w:h="230" w:hRule="exact" w:wrap="none" w:vAnchor="page" w:hAnchor="margin" w:x="4531" w:y="6463"/>
        <w:rPr>
          <w:rStyle w:val="C26"/>
          <w:rtl w:val="0"/>
        </w:rPr>
      </w:pPr>
      <w:r>
        <w:rPr>
          <w:rStyle w:val="C26"/>
          <w:rtl w:val="0"/>
        </w:rPr>
        <w:t>pohybového</w:t>
      </w:r>
    </w:p>
    <w:p>
      <w:pPr>
        <w:pStyle w:val="P37"/>
        <w:framePr w:w="817" w:h="230" w:hRule="exact" w:wrap="none" w:vAnchor="page" w:hAnchor="margin" w:x="5678" w:y="6463"/>
        <w:rPr>
          <w:rStyle w:val="C26"/>
          <w:rtl w:val="0"/>
        </w:rPr>
      </w:pPr>
      <w:r>
        <w:rPr>
          <w:rStyle w:val="C26"/>
          <w:rtl w:val="0"/>
        </w:rPr>
        <w:t>systému,</w:t>
      </w:r>
    </w:p>
    <w:p>
      <w:pPr>
        <w:pStyle w:val="P37"/>
        <w:framePr w:w="970" w:h="230" w:hRule="exact" w:wrap="none" w:vAnchor="page" w:hAnchor="margin" w:x="6537" w:y="6463"/>
        <w:rPr>
          <w:rStyle w:val="C26"/>
          <w:rtl w:val="0"/>
        </w:rPr>
      </w:pPr>
      <w:r>
        <w:rPr>
          <w:rStyle w:val="C26"/>
          <w:rtl w:val="0"/>
        </w:rPr>
        <w:t>zamezující</w:t>
      </w:r>
    </w:p>
    <w:p>
      <w:pPr>
        <w:pStyle w:val="P37"/>
        <w:framePr w:w="447" w:h="230" w:hRule="exact" w:wrap="none" w:vAnchor="page" w:hAnchor="margin" w:x="7550" w:y="6463"/>
        <w:rPr>
          <w:rStyle w:val="C26"/>
          <w:rtl w:val="0"/>
        </w:rPr>
      </w:pPr>
      <w:r>
        <w:rPr>
          <w:rStyle w:val="C26"/>
          <w:rtl w:val="0"/>
        </w:rPr>
        <w:t>práci</w:t>
      </w:r>
    </w:p>
    <w:p>
      <w:pPr>
        <w:pStyle w:val="P37"/>
        <w:framePr w:w="226" w:h="230" w:hRule="exact" w:wrap="none" w:vAnchor="page" w:hAnchor="margin" w:x="8040" w:y="6463"/>
        <w:rPr>
          <w:rStyle w:val="C26"/>
          <w:rtl w:val="0"/>
        </w:rPr>
      </w:pPr>
      <w:r>
        <w:rPr>
          <w:rStyle w:val="C26"/>
          <w:rtl w:val="0"/>
        </w:rPr>
        <w:t>ve</w:t>
      </w:r>
    </w:p>
    <w:p>
      <w:pPr>
        <w:pStyle w:val="P37"/>
        <w:framePr w:w="869" w:h="230" w:hRule="exact" w:wrap="none" w:vAnchor="page" w:hAnchor="margin" w:x="8308" w:y="6463"/>
        <w:rPr>
          <w:rStyle w:val="C26"/>
          <w:rtl w:val="0"/>
        </w:rPr>
      </w:pPr>
      <w:r>
        <w:rPr>
          <w:rStyle w:val="C26"/>
          <w:rtl w:val="0"/>
        </w:rPr>
        <w:t>vynucené</w:t>
      </w:r>
    </w:p>
    <w:p>
      <w:pPr>
        <w:pStyle w:val="P37"/>
        <w:framePr w:w="658" w:h="230" w:hRule="exact" w:wrap="none" w:vAnchor="page" w:hAnchor="margin" w:x="9220"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215" w:h="230" w:hRule="exact" w:wrap="none" w:vAnchor="page" w:hAnchor="margin" w:x="388" w:y="6713"/>
        <w:rPr>
          <w:rStyle w:val="C26"/>
          <w:rtl w:val="0"/>
        </w:rPr>
      </w:pPr>
      <w:r>
        <w:rPr>
          <w:rStyle w:val="C26"/>
          <w:rtl w:val="0"/>
        </w:rPr>
        <w:t>•Záchvatovité</w:t>
      </w:r>
    </w:p>
    <w:p>
      <w:pPr>
        <w:pStyle w:val="P37"/>
        <w:framePr w:w="130" w:h="230" w:hRule="exact" w:wrap="none" w:vAnchor="page" w:hAnchor="margin" w:x="1646" w:y="6713"/>
        <w:rPr>
          <w:rStyle w:val="C26"/>
          <w:rtl w:val="0"/>
        </w:rPr>
      </w:pPr>
      <w:r>
        <w:rPr>
          <w:rStyle w:val="C26"/>
          <w:rtl w:val="0"/>
        </w:rPr>
        <w:t>a</w:t>
      </w:r>
    </w:p>
    <w:p>
      <w:pPr>
        <w:pStyle w:val="P37"/>
        <w:framePr w:w="913" w:h="230" w:hRule="exact" w:wrap="none" w:vAnchor="page" w:hAnchor="margin" w:x="1819" w:y="6713"/>
        <w:rPr>
          <w:rStyle w:val="C26"/>
          <w:rtl w:val="0"/>
        </w:rPr>
      </w:pPr>
      <w:r>
        <w:rPr>
          <w:rStyle w:val="C26"/>
          <w:rtl w:val="0"/>
        </w:rPr>
        <w:t>kolapsové</w:t>
      </w:r>
    </w:p>
    <w:p>
      <w:pPr>
        <w:pStyle w:val="P37"/>
        <w:framePr w:w="481" w:h="230" w:hRule="exact" w:wrap="none" w:vAnchor="page" w:hAnchor="margin" w:x="2774"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20.10.2026 7:33:04</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50A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51A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