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3FDCE7" Type="http://schemas.openxmlformats.org/officeDocument/2006/relationships/officeDocument" Target="/word/document.xml" /><Relationship Id="coreR233FDCE7" Type="http://schemas.openxmlformats.org/package/2006/relationships/metadata/core-properties" Target="/docProps/core.xml" /><Relationship Id="customR233FDC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Výpomoc při obsluze hostů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teplých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Ošetřování a skladování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Výpomoc při podávání pokrmů a nápojů jednoduchou obsluhou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Výpomoc při podávání pokrmů a nápojů hostům při bufetovém uspořádání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28.9.2026 13:48:26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kritérií.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potřebný inventář. Dále bude hodnocena obsluha a organizace práce, hodnocení způsobu komunikace s hostem. Bude provedena kontrola kvality vykonané práce.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28.9.2026 13:48:26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 oborovou skupinou gastronomie, hotelnictví, turismus při NÚOV, sekcí pro NSK, jejímiž členy jsou zástupci následujících organizací: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Výpomoc při obsluze hostů, 28.9.2026 13:48:26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