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B3E065" Type="http://schemas.openxmlformats.org/officeDocument/2006/relationships/officeDocument" Target="/word/document.xml" /><Relationship Id="coreR71B3E065" Type="http://schemas.openxmlformats.org/package/2006/relationships/metadata/core-properties" Target="/docProps/core.xml" /><Relationship Id="customR71B3E0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 průzkumu maloobchodního trhu (kód: 66-060-N)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ekonomických pojmech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programů pro analytické zpracování statistických a marketingových dat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metodách a postupech zaměřených na průzkum trhu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dat a analýza údajů, statistické metody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její členění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Vliv analytických výstupů na subjekt maloobchodního trhu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Analytik průzkumu maloobchodního trhu, 28.5.2026 4:42:32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ekonomických pojmech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popsat druhy účetnictví pro právnické a fyzické osoby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přímé a nepřímé daně s určením, které se vztahují k DPH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základní druhy nákladů ovlivňujících hospodaření podniku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Vyjmenovat jednotlivé druhy výnosů ovlivňujících hospodaření podniku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a zpracovat kalkulaci ceny výrobku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 a ústní ověření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Vysvětlit pojem "Rentabilita" a její vliv na hospodaření podniku a vypočítat rentabilitu tří výrobků</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Praktické předvedení a 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Vysvětlit pojem "Privátní značka", její podstatu a přínos pro maloobchod</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Obsluha programů pro analytické zpracování statistických a marketingových dat</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a) Popsat základní typy informačních systémů v podniku a vysvětlit jejich význam a fungování</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Popsat dva jakékoliv nejpoužívanější balíčky SW pro zpracování a vyhodnocení dat</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Ústní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Vyjmenovat tři programy, které jsou vhodné pro tvorbu finančních statistik a analýz, a popsat jejich strukturu a funkčnost</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Zpracovat ve zvoleném programu statistickou cenovou tabulku včetně její analýzy</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e) Vytvořit v tabulkovém procesoru na základě zadaných údajů tři druhy grafů a jejich popisy</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Praktické předvedení a ústní ověření</w:t>
      </w:r>
    </w:p>
    <w:p>
      <w:pPr>
        <w:pStyle w:val="P16"/>
        <w:framePr w:w="6710" w:h="607" w:hRule="exact" w:wrap="none" w:vAnchor="page" w:hAnchor="margin" w:x="45" w:y="10790"/>
        <w:rPr>
          <w:rStyle w:val="C3"/>
          <w:rtl w:val="0"/>
        </w:rPr>
      </w:pPr>
    </w:p>
    <w:p>
      <w:pPr>
        <w:pStyle w:val="P17"/>
        <w:framePr w:w="6658" w:h="480" w:hRule="exact" w:wrap="none" w:vAnchor="page" w:hAnchor="margin" w:x="71" w:y="10846"/>
        <w:rPr>
          <w:rStyle w:val="C13"/>
          <w:rtl w:val="0"/>
        </w:rPr>
      </w:pPr>
      <w:r>
        <w:rPr>
          <w:rStyle w:val="C13"/>
          <w:rtl w:val="0"/>
        </w:rPr>
        <w:t>f) Vytvořit tiskový soubor ze statistických dat a odeslat je elektronickou formou zadavateli</w:t>
      </w:r>
    </w:p>
    <w:p>
      <w:pPr>
        <w:pStyle w:val="P30"/>
        <w:framePr w:w="3921" w:h="607" w:hRule="exact" w:wrap="none" w:vAnchor="page" w:hAnchor="margin" w:x="6800" w:y="10790"/>
        <w:rPr>
          <w:rStyle w:val="C3"/>
          <w:rtl w:val="0"/>
        </w:rPr>
      </w:pPr>
    </w:p>
    <w:p>
      <w:pPr>
        <w:pStyle w:val="P31"/>
        <w:framePr w:w="3839" w:h="480" w:hRule="exact" w:wrap="none" w:vAnchor="page" w:hAnchor="margin" w:x="6856" w:y="10846"/>
        <w:rPr>
          <w:rStyle w:val="C22"/>
          <w:rtl w:val="0"/>
        </w:rPr>
      </w:pPr>
      <w:r>
        <w:rPr>
          <w:rStyle w:val="C22"/>
          <w:rtl w:val="0"/>
        </w:rPr>
        <w:t>Praktické předvedení a 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průzkumu maloobchodního trhu, 28.5.2026 4:42:32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metodách a postupech zaměřených na průzkum trhu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jednotlivé druhy průzkumů trhu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Zpracovat elektronický formulář v tabulkovém procesoru, vhodný pro provedení cenového průzkumu trhu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a popsat možnosti zjišťování konkurenčních cen na trhu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a popsat možnosti zjišťování nových výrobků u konkurenčních firem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zjišťování cen a nových výrobků s využítím software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uplatnění marketingových postupů a znalostí při průzkumu trhu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uplatnění merchandisingových postupů a znalostí při průzkumu trhu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1055" w:hRule="exact" w:wrap="none" w:vAnchor="page" w:hAnchor="margin" w:x="45" w:y="6295"/>
        <w:rPr>
          <w:rStyle w:val="C3"/>
          <w:rtl w:val="0"/>
        </w:rPr>
      </w:pPr>
    </w:p>
    <w:p>
      <w:pPr>
        <w:pStyle w:val="P17"/>
        <w:framePr w:w="6658" w:h="928" w:hRule="exact" w:wrap="none" w:vAnchor="page" w:hAnchor="margin" w:x="71" w:y="6351"/>
        <w:rPr>
          <w:rStyle w:val="C13"/>
          <w:rtl w:val="0"/>
        </w:rPr>
      </w:pPr>
      <w:r>
        <w:rPr>
          <w:rStyle w:val="C13"/>
          <w:rtl w:val="0"/>
        </w:rPr>
        <w:t>h) Předvést a popsat "Analýzu věrnostního programu" se zaměřením na Analýzu nákupního košíku, Analýzu zákazníků zařazených do věrnostního programu a Analýzu promočních akcí, a to z hlediska ekonomického i logistického</w:t>
      </w:r>
    </w:p>
    <w:p>
      <w:pPr>
        <w:pStyle w:val="P30"/>
        <w:framePr w:w="3921" w:h="1055" w:hRule="exact" w:wrap="none" w:vAnchor="page" w:hAnchor="margin" w:x="6800" w:y="6295"/>
        <w:rPr>
          <w:rStyle w:val="C3"/>
          <w:rtl w:val="0"/>
        </w:rPr>
      </w:pPr>
    </w:p>
    <w:p>
      <w:pPr>
        <w:pStyle w:val="P31"/>
        <w:framePr w:w="3839" w:h="928" w:hRule="exact" w:wrap="none" w:vAnchor="page" w:hAnchor="margin" w:x="6856" w:y="6351"/>
        <w:rPr>
          <w:rStyle w:val="C22"/>
          <w:rtl w:val="0"/>
        </w:rPr>
      </w:pPr>
      <w:r>
        <w:rPr>
          <w:rStyle w:val="C22"/>
          <w:rtl w:val="0"/>
        </w:rPr>
        <w:t>Praktické předvedení a ústní ověření</w:t>
      </w:r>
    </w:p>
    <w:p>
      <w:pPr>
        <w:pStyle w:val="P12"/>
        <w:framePr w:w="6710" w:h="1280" w:hRule="exact" w:wrap="none" w:vAnchor="page" w:hAnchor="margin" w:x="45" w:y="7351"/>
        <w:rPr>
          <w:rStyle w:val="C3"/>
          <w:rtl w:val="0"/>
        </w:rPr>
      </w:pPr>
    </w:p>
    <w:p>
      <w:pPr>
        <w:pStyle w:val="P13"/>
        <w:framePr w:w="6658" w:h="1153" w:hRule="exact" w:wrap="none" w:vAnchor="page" w:hAnchor="margin" w:x="71" w:y="7407"/>
        <w:rPr>
          <w:rStyle w:val="C11"/>
          <w:rtl w:val="0"/>
        </w:rPr>
      </w:pPr>
      <w:r>
        <w:rPr>
          <w:rStyle w:val="C11"/>
          <w:rtl w:val="0"/>
        </w:rPr>
        <w:t>i) Popsat "Analýzu pomocí práce v terénu" se zaměřením na posouzení pobočkové sítě, konkurenční analýzu a Mystery shopping (kvalitativní výzkum trhu, který měří maloobchodní kvalitu služeb, nebo kdy se získávají informace o produktech a službách vlastní či konkurenční firmy) a vysvětlit její vliv na markentingové rozhodování firmy</w:t>
      </w:r>
    </w:p>
    <w:p>
      <w:pPr>
        <w:pStyle w:val="P28"/>
        <w:framePr w:w="3921" w:h="1280" w:hRule="exact" w:wrap="none" w:vAnchor="page" w:hAnchor="margin" w:x="6800" w:y="7351"/>
        <w:rPr>
          <w:rStyle w:val="C3"/>
          <w:rtl w:val="0"/>
        </w:rPr>
      </w:pPr>
    </w:p>
    <w:p>
      <w:pPr>
        <w:pStyle w:val="P29"/>
        <w:framePr w:w="3839" w:h="1153" w:hRule="exact" w:wrap="none" w:vAnchor="page" w:hAnchor="margin" w:x="6856" w:y="7407"/>
        <w:rPr>
          <w:rStyle w:val="C21"/>
          <w:rtl w:val="0"/>
        </w:rPr>
      </w:pPr>
      <w:r>
        <w:rPr>
          <w:rStyle w:val="C21"/>
          <w:rtl w:val="0"/>
        </w:rPr>
        <w:t>Ústní ověření</w:t>
      </w:r>
    </w:p>
    <w:p>
      <w:pPr>
        <w:pStyle w:val="P32"/>
        <w:framePr w:w="10710" w:h="248" w:hRule="exact" w:wrap="none" w:vAnchor="page" w:hAnchor="margin" w:x="28" w:y="8743"/>
        <w:rPr>
          <w:rStyle w:val="C23"/>
          <w:rtl w:val="0"/>
        </w:rPr>
      </w:pPr>
      <w:r>
        <w:rPr>
          <w:rStyle w:val="C23"/>
          <w:rtl w:val="0"/>
        </w:rPr>
        <w:t>Je třeba splnit všechna kritéria.</w:t>
      </w:r>
    </w:p>
    <w:p>
      <w:pPr>
        <w:pStyle w:val="P23"/>
        <w:framePr w:w="10710" w:h="340" w:hRule="exact" w:wrap="none" w:vAnchor="page" w:hAnchor="margin" w:x="28" w:y="9179"/>
        <w:rPr>
          <w:rStyle w:val="C18"/>
          <w:rtl w:val="0"/>
        </w:rPr>
      </w:pPr>
      <w:r>
        <w:rPr>
          <w:rStyle w:val="C18"/>
          <w:rtl w:val="0"/>
        </w:rPr>
        <w:t>Sběr dat a analýza údajů, statistické metody</w:t>
      </w:r>
    </w:p>
    <w:p>
      <w:pPr>
        <w:pStyle w:val="P24"/>
        <w:framePr w:w="6713" w:h="376" w:hRule="exact" w:wrap="none" w:vAnchor="page" w:hAnchor="margin" w:x="45" w:y="9618"/>
        <w:rPr>
          <w:rStyle w:val="C3"/>
          <w:rtl w:val="0"/>
        </w:rPr>
      </w:pPr>
    </w:p>
    <w:p>
      <w:pPr>
        <w:pStyle w:val="P25"/>
        <w:framePr w:w="6661" w:h="249" w:hRule="exact" w:wrap="none" w:vAnchor="page" w:hAnchor="margin" w:x="71" w:y="9689"/>
        <w:rPr>
          <w:rStyle w:val="C19"/>
          <w:rtl w:val="0"/>
        </w:rPr>
      </w:pPr>
      <w:r>
        <w:rPr>
          <w:rStyle w:val="C19"/>
          <w:rtl w:val="0"/>
        </w:rPr>
        <w:t>Kritéria hodnocení</w:t>
      </w:r>
    </w:p>
    <w:p>
      <w:pPr>
        <w:pStyle w:val="P26"/>
        <w:framePr w:w="3918" w:h="376" w:hRule="exact" w:wrap="none" w:vAnchor="page" w:hAnchor="margin" w:x="6803" w:y="9618"/>
        <w:rPr>
          <w:rStyle w:val="C3"/>
          <w:rtl w:val="0"/>
        </w:rPr>
      </w:pPr>
    </w:p>
    <w:p>
      <w:pPr>
        <w:pStyle w:val="P27"/>
        <w:framePr w:w="3836" w:h="249" w:hRule="exact" w:wrap="none" w:vAnchor="page" w:hAnchor="margin" w:x="6859" w:y="9689"/>
        <w:rPr>
          <w:rStyle w:val="C20"/>
          <w:rtl w:val="0"/>
        </w:rPr>
      </w:pPr>
      <w:r>
        <w:rPr>
          <w:rStyle w:val="C20"/>
          <w:rtl w:val="0"/>
        </w:rPr>
        <w:t>Způsoby ověření</w:t>
      </w:r>
    </w:p>
    <w:p>
      <w:pPr>
        <w:pStyle w:val="P12"/>
        <w:framePr w:w="6710" w:h="607" w:hRule="exact" w:wrap="none" w:vAnchor="page" w:hAnchor="margin" w:x="45" w:y="9995"/>
        <w:rPr>
          <w:rStyle w:val="C3"/>
          <w:rtl w:val="0"/>
        </w:rPr>
      </w:pPr>
    </w:p>
    <w:p>
      <w:pPr>
        <w:pStyle w:val="P13"/>
        <w:framePr w:w="6658" w:h="480" w:hRule="exact" w:wrap="none" w:vAnchor="page" w:hAnchor="margin" w:x="71" w:y="10051"/>
        <w:rPr>
          <w:rStyle w:val="C11"/>
          <w:rtl w:val="0"/>
        </w:rPr>
      </w:pPr>
      <w:r>
        <w:rPr>
          <w:rStyle w:val="C11"/>
          <w:rtl w:val="0"/>
        </w:rPr>
        <w:t>a) Zdůvodnit důležitost kontinuálního sledování a vyhodnocování konkurenčních výrobků, cen a metod prodeje</w:t>
      </w:r>
    </w:p>
    <w:p>
      <w:pPr>
        <w:pStyle w:val="P28"/>
        <w:framePr w:w="3921" w:h="607" w:hRule="exact" w:wrap="none" w:vAnchor="page" w:hAnchor="margin" w:x="6800" w:y="9995"/>
        <w:rPr>
          <w:rStyle w:val="C3"/>
          <w:rtl w:val="0"/>
        </w:rPr>
      </w:pPr>
    </w:p>
    <w:p>
      <w:pPr>
        <w:pStyle w:val="P29"/>
        <w:framePr w:w="3839" w:h="480" w:hRule="exact" w:wrap="none" w:vAnchor="page" w:hAnchor="margin" w:x="6856" w:y="10051"/>
        <w:rPr>
          <w:rStyle w:val="C21"/>
          <w:rtl w:val="0"/>
        </w:rPr>
      </w:pPr>
      <w:r>
        <w:rPr>
          <w:rStyle w:val="C21"/>
          <w:rtl w:val="0"/>
        </w:rPr>
        <w:t>Ústní ověření</w:t>
      </w:r>
    </w:p>
    <w:p>
      <w:pPr>
        <w:pStyle w:val="P16"/>
        <w:framePr w:w="6710" w:h="831" w:hRule="exact" w:wrap="none" w:vAnchor="page" w:hAnchor="margin" w:x="45" w:y="10601"/>
        <w:rPr>
          <w:rStyle w:val="C3"/>
          <w:rtl w:val="0"/>
        </w:rPr>
      </w:pPr>
    </w:p>
    <w:p>
      <w:pPr>
        <w:pStyle w:val="P17"/>
        <w:framePr w:w="6658" w:h="704" w:hRule="exact" w:wrap="none" w:vAnchor="page" w:hAnchor="margin" w:x="71" w:y="10657"/>
        <w:rPr>
          <w:rStyle w:val="C13"/>
          <w:rtl w:val="0"/>
        </w:rPr>
      </w:pPr>
      <w:r>
        <w:rPr>
          <w:rStyle w:val="C13"/>
          <w:rtl w:val="0"/>
        </w:rPr>
        <w:t>b) Analyzovat na základě zadaných dat cenový vývoj v jednotlivých kategoriích výrobků podle sledovaných subjektů a zpracovat data ve sloupcovém diagramu</w:t>
      </w:r>
    </w:p>
    <w:p>
      <w:pPr>
        <w:pStyle w:val="P30"/>
        <w:framePr w:w="3921" w:h="831" w:hRule="exact" w:wrap="none" w:vAnchor="page" w:hAnchor="margin" w:x="6800" w:y="10601"/>
        <w:rPr>
          <w:rStyle w:val="C3"/>
          <w:rtl w:val="0"/>
        </w:rPr>
      </w:pPr>
    </w:p>
    <w:p>
      <w:pPr>
        <w:pStyle w:val="P31"/>
        <w:framePr w:w="3839" w:h="704" w:hRule="exact" w:wrap="none" w:vAnchor="page" w:hAnchor="margin" w:x="6856" w:y="10657"/>
        <w:rPr>
          <w:rStyle w:val="C22"/>
          <w:rtl w:val="0"/>
        </w:rPr>
      </w:pPr>
      <w:r>
        <w:rPr>
          <w:rStyle w:val="C22"/>
          <w:rtl w:val="0"/>
        </w:rPr>
        <w:t>Praktické předvedení a ústní ověření</w:t>
      </w:r>
    </w:p>
    <w:p>
      <w:pPr>
        <w:pStyle w:val="P12"/>
        <w:framePr w:w="6710" w:h="831" w:hRule="exact" w:wrap="none" w:vAnchor="page" w:hAnchor="margin" w:x="45" w:y="11433"/>
        <w:rPr>
          <w:rStyle w:val="C3"/>
          <w:rtl w:val="0"/>
        </w:rPr>
      </w:pPr>
    </w:p>
    <w:p>
      <w:pPr>
        <w:pStyle w:val="P13"/>
        <w:framePr w:w="6658" w:h="704" w:hRule="exact" w:wrap="none" w:vAnchor="page" w:hAnchor="margin" w:x="71" w:y="11489"/>
        <w:rPr>
          <w:rStyle w:val="C11"/>
          <w:rtl w:val="0"/>
        </w:rPr>
      </w:pPr>
      <w:r>
        <w:rPr>
          <w:rStyle w:val="C11"/>
          <w:rtl w:val="0"/>
        </w:rPr>
        <w:t>c) Analyzovat na základě zadaných dat změny položek v jednotlivých kategoriích výrobků podle sledovaných subjektů a zpracovat data do tabulky v tabulkovém procesoru</w:t>
      </w:r>
    </w:p>
    <w:p>
      <w:pPr>
        <w:pStyle w:val="P28"/>
        <w:framePr w:w="3921" w:h="831" w:hRule="exact" w:wrap="none" w:vAnchor="page" w:hAnchor="margin" w:x="6800" w:y="11433"/>
        <w:rPr>
          <w:rStyle w:val="C3"/>
          <w:rtl w:val="0"/>
        </w:rPr>
      </w:pPr>
    </w:p>
    <w:p>
      <w:pPr>
        <w:pStyle w:val="P29"/>
        <w:framePr w:w="3839" w:h="704" w:hRule="exact" w:wrap="none" w:vAnchor="page" w:hAnchor="margin" w:x="6856" w:y="11489"/>
        <w:rPr>
          <w:rStyle w:val="C21"/>
          <w:rtl w:val="0"/>
        </w:rPr>
      </w:pPr>
      <w:r>
        <w:rPr>
          <w:rStyle w:val="C21"/>
          <w:rtl w:val="0"/>
        </w:rPr>
        <w:t>Praktické předvedení a ústní ověření</w:t>
      </w:r>
    </w:p>
    <w:p>
      <w:pPr>
        <w:pStyle w:val="P16"/>
        <w:framePr w:w="6710" w:h="831" w:hRule="exact" w:wrap="none" w:vAnchor="page" w:hAnchor="margin" w:x="45" w:y="12264"/>
        <w:rPr>
          <w:rStyle w:val="C3"/>
          <w:rtl w:val="0"/>
        </w:rPr>
      </w:pPr>
    </w:p>
    <w:p>
      <w:pPr>
        <w:pStyle w:val="P17"/>
        <w:framePr w:w="6658" w:h="704" w:hRule="exact" w:wrap="none" w:vAnchor="page" w:hAnchor="margin" w:x="71" w:y="12320"/>
        <w:rPr>
          <w:rStyle w:val="C13"/>
          <w:rtl w:val="0"/>
        </w:rPr>
      </w:pPr>
      <w:r>
        <w:rPr>
          <w:rStyle w:val="C13"/>
          <w:rtl w:val="0"/>
        </w:rPr>
        <w:t>d) Analyzovat propagační letáky vybraných subjektů a na základě této analýzy zpracovat rozbor zaměření promočních akcí na koncového spotřebitele</w:t>
      </w:r>
    </w:p>
    <w:p>
      <w:pPr>
        <w:pStyle w:val="P30"/>
        <w:framePr w:w="3921" w:h="831" w:hRule="exact" w:wrap="none" w:vAnchor="page" w:hAnchor="margin" w:x="6800" w:y="12264"/>
        <w:rPr>
          <w:rStyle w:val="C3"/>
          <w:rtl w:val="0"/>
        </w:rPr>
      </w:pPr>
    </w:p>
    <w:p>
      <w:pPr>
        <w:pStyle w:val="P31"/>
        <w:framePr w:w="3839" w:h="704" w:hRule="exact" w:wrap="none" w:vAnchor="page" w:hAnchor="margin" w:x="6856" w:y="12320"/>
        <w:rPr>
          <w:rStyle w:val="C22"/>
          <w:rtl w:val="0"/>
        </w:rPr>
      </w:pPr>
      <w:r>
        <w:rPr>
          <w:rStyle w:val="C22"/>
          <w:rtl w:val="0"/>
        </w:rPr>
        <w:t>Praktické předvedení a ústní ověření</w:t>
      </w:r>
    </w:p>
    <w:p>
      <w:pPr>
        <w:pStyle w:val="P12"/>
        <w:framePr w:w="6710" w:h="831" w:hRule="exact" w:wrap="none" w:vAnchor="page" w:hAnchor="margin" w:x="45" w:y="13095"/>
        <w:rPr>
          <w:rStyle w:val="C3"/>
          <w:rtl w:val="0"/>
        </w:rPr>
      </w:pPr>
    </w:p>
    <w:p>
      <w:pPr>
        <w:pStyle w:val="P13"/>
        <w:framePr w:w="6658" w:h="704" w:hRule="exact" w:wrap="none" w:vAnchor="page" w:hAnchor="margin" w:x="71" w:y="13151"/>
        <w:rPr>
          <w:rStyle w:val="C11"/>
          <w:rtl w:val="0"/>
        </w:rPr>
      </w:pPr>
      <w:r>
        <w:rPr>
          <w:rStyle w:val="C11"/>
          <w:rtl w:val="0"/>
        </w:rPr>
        <w:t>e) Analyzovat předložené propagační letáky, na základě této analýzy vyhodnotit zaměření trhu na jednotlivá roční období a na základě tohoto vyhodnocení zpracovat návrh ročního plánu propagace</w:t>
      </w:r>
    </w:p>
    <w:p>
      <w:pPr>
        <w:pStyle w:val="P28"/>
        <w:framePr w:w="3921" w:h="831" w:hRule="exact" w:wrap="none" w:vAnchor="page" w:hAnchor="margin" w:x="6800" w:y="13095"/>
        <w:rPr>
          <w:rStyle w:val="C3"/>
          <w:rtl w:val="0"/>
        </w:rPr>
      </w:pPr>
    </w:p>
    <w:p>
      <w:pPr>
        <w:pStyle w:val="P29"/>
        <w:framePr w:w="3839" w:h="704" w:hRule="exact" w:wrap="none" w:vAnchor="page" w:hAnchor="margin" w:x="6856" w:y="13151"/>
        <w:rPr>
          <w:rStyle w:val="C21"/>
          <w:rtl w:val="0"/>
        </w:rPr>
      </w:pPr>
      <w:r>
        <w:rPr>
          <w:rStyle w:val="C21"/>
          <w:rtl w:val="0"/>
        </w:rPr>
        <w:t>Praktické předvedení a ústní ověření</w:t>
      </w:r>
    </w:p>
    <w:p>
      <w:pPr>
        <w:pStyle w:val="P32"/>
        <w:framePr w:w="10710" w:h="248" w:hRule="exact" w:wrap="none" w:vAnchor="page" w:hAnchor="margin" w:x="28" w:y="140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průzkumu maloobchodního trhu, 28.5.2026 4:42:32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a její členění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a popsat "Fundamentální analýza"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a popsat "Psychologická analýza"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pojem a popsat "Technická analýza"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Popsat a předvést postup při "Analýze zákazníka" pomocí "Segmentace zákazníků" a RFM analýzy ((Recency(počet dní), Frequency(Frekvence nákupů), Monetary value(celková hodnota transakce))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Popsat a předvést postup při "Analýze konkurence" a druhy sběru dat při této analýze</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pojem "Vnitřní analýza" a očekávané výstupy z této analýzy</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Vysvětlit pojem "Zákaznické výzkumy" a vyjmenovat jejich druhy</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a předvést postup při "Analýze zásobování" z hlediska nadzásob a podzásob, včetně výpočtu obrátky zásob</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i) Popsat a předvést postup při "Analýze obsazenosti a efektivity skladu"</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 a ústní ověření</w:t>
      </w:r>
    </w:p>
    <w:p>
      <w:pPr>
        <w:pStyle w:val="P32"/>
        <w:framePr w:w="10710" w:h="248" w:hRule="exact" w:wrap="none" w:vAnchor="page" w:hAnchor="margin" w:x="28" w:y="7385"/>
        <w:rPr>
          <w:rStyle w:val="C23"/>
          <w:rtl w:val="0"/>
        </w:rPr>
      </w:pPr>
      <w:r>
        <w:rPr>
          <w:rStyle w:val="C23"/>
          <w:rtl w:val="0"/>
        </w:rPr>
        <w:t>Je třeba splnit všechna kritéria.</w:t>
      </w:r>
    </w:p>
    <w:p>
      <w:pPr>
        <w:pStyle w:val="P23"/>
        <w:framePr w:w="10710" w:h="340" w:hRule="exact" w:wrap="none" w:vAnchor="page" w:hAnchor="margin" w:x="28" w:y="7821"/>
        <w:rPr>
          <w:rStyle w:val="C18"/>
          <w:rtl w:val="0"/>
        </w:rPr>
      </w:pPr>
      <w:r>
        <w:rPr>
          <w:rStyle w:val="C18"/>
          <w:rtl w:val="0"/>
        </w:rPr>
        <w:t>Vliv analytických výstupů na subjekt maloobchodního trhu</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a) Popsat vliv analytického výstupu na maloobchodní subjekt</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Popsat a předvést postup při úpravě identity značky na základě analytického průzkumu</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Praktické předvedení a ústní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Popsat a předvést postup při nastavení inovačních procesů na základě analytického průzkumu</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 a ústní ověření</w:t>
      </w:r>
    </w:p>
    <w:p>
      <w:pPr>
        <w:pStyle w:val="P16"/>
        <w:framePr w:w="6710" w:h="607" w:hRule="exact" w:wrap="none" w:vAnchor="page" w:hAnchor="margin" w:x="45" w:y="10226"/>
        <w:rPr>
          <w:rStyle w:val="C3"/>
          <w:rtl w:val="0"/>
        </w:rPr>
      </w:pPr>
    </w:p>
    <w:p>
      <w:pPr>
        <w:pStyle w:val="P17"/>
        <w:framePr w:w="6658" w:h="480" w:hRule="exact" w:wrap="none" w:vAnchor="page" w:hAnchor="margin" w:x="71" w:y="10282"/>
        <w:rPr>
          <w:rStyle w:val="C13"/>
          <w:rtl w:val="0"/>
        </w:rPr>
      </w:pPr>
      <w:r>
        <w:rPr>
          <w:rStyle w:val="C13"/>
          <w:rtl w:val="0"/>
        </w:rPr>
        <w:t>d) Popsat postup při definici relevantních cílových skupin na základě analytického průzkumu</w:t>
      </w:r>
    </w:p>
    <w:p>
      <w:pPr>
        <w:pStyle w:val="P30"/>
        <w:framePr w:w="3921" w:h="607" w:hRule="exact" w:wrap="none" w:vAnchor="page" w:hAnchor="margin" w:x="6800" w:y="10226"/>
        <w:rPr>
          <w:rStyle w:val="C3"/>
          <w:rtl w:val="0"/>
        </w:rPr>
      </w:pPr>
    </w:p>
    <w:p>
      <w:pPr>
        <w:pStyle w:val="P31"/>
        <w:framePr w:w="3839" w:h="480" w:hRule="exact" w:wrap="none" w:vAnchor="page" w:hAnchor="margin" w:x="6856" w:y="10282"/>
        <w:rPr>
          <w:rStyle w:val="C22"/>
          <w:rtl w:val="0"/>
        </w:rPr>
      </w:pPr>
      <w:r>
        <w:rPr>
          <w:rStyle w:val="C22"/>
          <w:rtl w:val="0"/>
        </w:rPr>
        <w:t>Ústní ověření</w:t>
      </w:r>
    </w:p>
    <w:p>
      <w:pPr>
        <w:pStyle w:val="P12"/>
        <w:framePr w:w="6710" w:h="607" w:hRule="exact" w:wrap="none" w:vAnchor="page" w:hAnchor="margin" w:x="45" w:y="10833"/>
        <w:rPr>
          <w:rStyle w:val="C3"/>
          <w:rtl w:val="0"/>
        </w:rPr>
      </w:pPr>
    </w:p>
    <w:p>
      <w:pPr>
        <w:pStyle w:val="P13"/>
        <w:framePr w:w="6658" w:h="480" w:hRule="exact" w:wrap="none" w:vAnchor="page" w:hAnchor="margin" w:x="71" w:y="10889"/>
        <w:rPr>
          <w:rStyle w:val="C11"/>
          <w:rtl w:val="0"/>
        </w:rPr>
      </w:pPr>
      <w:r>
        <w:rPr>
          <w:rStyle w:val="C11"/>
          <w:rtl w:val="0"/>
        </w:rPr>
        <w:t>e) Popsat a předvést postup při úpravě stávajícího systému řízení vztahů se zákazníky na základě analytického průzkumu</w:t>
      </w:r>
    </w:p>
    <w:p>
      <w:pPr>
        <w:pStyle w:val="P28"/>
        <w:framePr w:w="3921" w:h="607" w:hRule="exact" w:wrap="none" w:vAnchor="page" w:hAnchor="margin" w:x="6800" w:y="10833"/>
        <w:rPr>
          <w:rStyle w:val="C3"/>
          <w:rtl w:val="0"/>
        </w:rPr>
      </w:pPr>
    </w:p>
    <w:p>
      <w:pPr>
        <w:pStyle w:val="P29"/>
        <w:framePr w:w="3839" w:h="480" w:hRule="exact" w:wrap="none" w:vAnchor="page" w:hAnchor="margin" w:x="6856" w:y="10889"/>
        <w:rPr>
          <w:rStyle w:val="C21"/>
          <w:rtl w:val="0"/>
        </w:rPr>
      </w:pPr>
      <w:r>
        <w:rPr>
          <w:rStyle w:val="C21"/>
          <w:rtl w:val="0"/>
        </w:rPr>
        <w:t>Praktické předvedení a ústní ověření</w:t>
      </w:r>
    </w:p>
    <w:p>
      <w:pPr>
        <w:pStyle w:val="P16"/>
        <w:framePr w:w="6710" w:h="607" w:hRule="exact" w:wrap="none" w:vAnchor="page" w:hAnchor="margin" w:x="45" w:y="11440"/>
        <w:rPr>
          <w:rStyle w:val="C3"/>
          <w:rtl w:val="0"/>
        </w:rPr>
      </w:pPr>
    </w:p>
    <w:p>
      <w:pPr>
        <w:pStyle w:val="P17"/>
        <w:framePr w:w="6658" w:h="480" w:hRule="exact" w:wrap="none" w:vAnchor="page" w:hAnchor="margin" w:x="71" w:y="11496"/>
        <w:rPr>
          <w:rStyle w:val="C13"/>
          <w:rtl w:val="0"/>
        </w:rPr>
      </w:pPr>
      <w:r>
        <w:rPr>
          <w:rStyle w:val="C13"/>
          <w:rtl w:val="0"/>
        </w:rPr>
        <w:t>f) Popsat vliv analytického průzkumu na PR (Public relations neboli „vztahy s veřejností“) a reklamní taktiku maloobchodního subjektu</w:t>
      </w:r>
    </w:p>
    <w:p>
      <w:pPr>
        <w:pStyle w:val="P30"/>
        <w:framePr w:w="3921" w:h="607" w:hRule="exact" w:wrap="none" w:vAnchor="page" w:hAnchor="margin" w:x="6800" w:y="11440"/>
        <w:rPr>
          <w:rStyle w:val="C3"/>
          <w:rtl w:val="0"/>
        </w:rPr>
      </w:pPr>
    </w:p>
    <w:p>
      <w:pPr>
        <w:pStyle w:val="P31"/>
        <w:framePr w:w="3839" w:h="480" w:hRule="exact" w:wrap="none" w:vAnchor="page" w:hAnchor="margin" w:x="6856" w:y="11496"/>
        <w:rPr>
          <w:rStyle w:val="C22"/>
          <w:rtl w:val="0"/>
        </w:rPr>
      </w:pPr>
      <w:r>
        <w:rPr>
          <w:rStyle w:val="C22"/>
          <w:rtl w:val="0"/>
        </w:rPr>
        <w:t>Ústní ověření</w:t>
      </w:r>
    </w:p>
    <w:p>
      <w:pPr>
        <w:pStyle w:val="P32"/>
        <w:framePr w:w="10710" w:h="248" w:hRule="exact" w:wrap="none" w:vAnchor="page" w:hAnchor="margin" w:x="28" w:y="12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průzkumu maloobchodního trhu, 28.5.2026 4:42:32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Analytik průzkumu maloobchodního trhu se autorizovaná osoba zaměří na teoretické znalosti a praktické činnosti, které charakterizují danou pozici. Veškeré uvedené úkoly a činnosti se uskuteční na pracovišti, které bude mít dostatečné zázemí a prostory k vykonámí zkoušky, včetně technického vybavení, které je uvedeno v další části tohoto dokumentu (viz nezbytné materiálně-technické předpoklady pro provedení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prověření znalostí a gramotnosti práce na PC, při přípravě a zpracování poskytnutých dat, za využití software a kancelářských balíčků. Pro splnění některých úkolů uvedených v kritériích hodnocení je potřeba poskytnout uchazeči firemní podklady, které jsou součástí materiálně - technických předpokladů pro provedení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hlediska správnosti a kontroly vypracování úkolů obdrží uchazeč podklady a materiály při samotné zkoušce, kde je také následně vypracuje a popíše jednotlivé výstupy autorizované osobě.</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úkolů:</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Obsluha programů pro analytické zpracování statistických a marketingových dat - bod d) e) f)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Uchazeč dostane k dispozici cenová data 10 výrobků, z nichž zpracuje statistickou tabulku včetně analytického vyhodnocení. Následně tato data zpracuje do tří různých typů grafů, včetně jejich popisů, a vytvoří tiskový soubor, který elektronicky odešle na zadanou adresu.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Orientace v metodách a postupech zaměřených na průzkum trhu - bod b)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dostane k dispozici data 20 druhů výrobků od pěti obchodníků, pro jejichž výzkum zpracuje elektronický formulář.</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Sběr dat a analýza údajů, statistické metody- bod b) c)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Uchazeč dostane k dispozici cenová data 10 cen v pěti kategoriích u tří subjektů, zanalyzuje cenový vývoj a změny dat u jednotlivých položek, zpracuje data do tabulky v tabulkovém procesoru a vytvoří sloupcový diagram.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kritéria Sběr dat a analýza údajů, statistické metody- bod d) 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obdrží propagační letáky konkurenčních subjektů a zpracuje analýzu podle zadání se zaměřením na koncového spotřebitele, včetně návrhu na roční plán propagace.</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271"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 průzkumu maloobchodního trhu, 28.5.2026 4:42:32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marketingu a merchandisingu a alespoň 5 let odborné praxe v oblasti styku se zákazníky nebo při poskytování prodejních a poprodejních služeb nebo ve funkci učitele praktického vyučování nebo odborného výcviku v oblasti ekonomiky podniku, marketingu a merchandisingu.</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v oblasti ekonomie či ekonomiky podniku a alespoň 5 let odborné praxe v oblasti ekonomiky podniku, marketingu a merchandisingu, nebo ve funkci učitele odborných předmětů v oblasti ekonomiky podniku, marketingu a merchandisingu.</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645" w:hRule="exact" w:wrap="none" w:vAnchor="page" w:hAnchor="margin" w:x="0" w:y="10018"/>
        <w:rPr>
          <w:rStyle w:val="C3"/>
          <w:rtl w:val="0"/>
        </w:rPr>
      </w:pPr>
    </w:p>
    <w:p>
      <w:pPr>
        <w:pStyle w:val="P35"/>
        <w:framePr w:w="10710" w:h="340" w:hRule="exact" w:wrap="none" w:vAnchor="page" w:hAnchor="margin" w:x="28" w:y="10018"/>
        <w:rPr>
          <w:rStyle w:val="C25"/>
          <w:rtl w:val="0"/>
        </w:rPr>
      </w:pPr>
      <w:r>
        <w:rPr>
          <w:rStyle w:val="C25"/>
          <w:rtl w:val="0"/>
        </w:rPr>
        <w:t>Nezbytné materiální a technické předpoklady pro provedení zkoušky</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pracovním stolem a kancelářskou židlí, kancelářským papírem, psacími potřebami a kalkulačkou.</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operačním systémem, tabulkovým, editačním a prezentačním programem (kancelářský balíček programů) pro tvorbu statistik, analýz a výstupů z nich.</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On-line připojení k internetu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v elektronické i tištěné podobě (fotografie, letáky, katalogy zboží).</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pro výpočet zadaných příkladů, tvorbu tabulek, statistik a grafů, analýz a průzkumového formuláře.</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Regálový systém s 30 vzorky výrobků uvedených v poskytnutých letácích po minimálně jednom kusu pro předvádění zjišťování a tvorbu analýz.</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aby pracoviště bylo uspořádáno a vybaveno tak, aby pracovní podmínky pro vykonání zkoušky z hlediska BOZP odpovídaly bezpečnostním požadavkům a hygienickým limitům na pracovní prostředí a pracoviště.</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Analytik průzkumu maloobchodního trhu, 28.5.2026 4:42:32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Analytik průzkumu maloobchodního trhu, 28.5.2026 4:42:32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 průzkumu maloobchodního trhu, 28.5.2026 4:42:32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A20C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A5ED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