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613296" Type="http://schemas.openxmlformats.org/officeDocument/2006/relationships/officeDocument" Target="/word/document.xml" /><Relationship Id="coreR19613296" Type="http://schemas.openxmlformats.org/package/2006/relationships/metadata/core-properties" Target="/docProps/core.xml" /><Relationship Id="customR196132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závodních automobilů (kód: 23-151-M)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závodních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závodních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dovednosti při provozu, údržbě, opravách, renovaci dílů závodních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odlišnostech závodních a běžných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se závodním vozidlem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během běžné údržby závodního automobilu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výměna, obnova kol a pneumatik závodního automobilu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Předstartovní příprava závodního automobilu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Činnosti mechanika při zastávce v boxech/depu v průběhu závodu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Nastavení set-upu závodního automobilu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závad a opravy během závodu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Kontrola a výměna poškozených dílů závodního automobilu na čas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systémech datarecordingu a analýza naměřených dat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závodních automobilů, 28.9.2026 13:51:20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"https://nsp.cz/jednotka-prace/mechanik-opravar-motorovy"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https://nsp.cz/jednotka-prace/mechanik-opravar-motorovy#zdravotni-zpusobilost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„CE“ ("B"). Pro připuštění ke zkoušce z profesní kvalifikace musí uchazeč splňovat minimálně § 5 dle vyhlášky č. 50/1978 Sb. Proškolení na § 5 dle platného znění vyhlášky č. 50/1978 Sb. zajistí dle potřeby autorizovaná osoba. Doba trvání školení se nezapočítává do doby zkoušky a musí proběhnout před její realizací. 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závodních automobilů, 28.9.2026 13:51:20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RTR projects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závodních automobilů, 28.9.2026 13:51:20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E98372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