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DA7003" Type="http://schemas.openxmlformats.org/officeDocument/2006/relationships/officeDocument" Target="/word/document.xml" /><Relationship Id="coreR41DA7003" Type="http://schemas.openxmlformats.org/package/2006/relationships/metadata/core-properties" Target="/docProps/core.xml" /><Relationship Id="customR41DA70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knoflíků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knoflíky na fotografii včetně způsobu jejich zhotovení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Přípravné práce pro zhotovování knoflíků strojově i ručně</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831" w:hRule="exact" w:wrap="none" w:vAnchor="page" w:hAnchor="margin" w:x="45" w:y="6082"/>
        <w:rPr>
          <w:rStyle w:val="C3"/>
          <w:rtl w:val="0"/>
        </w:rPr>
      </w:pPr>
    </w:p>
    <w:p>
      <w:pPr>
        <w:pStyle w:val="P13"/>
        <w:framePr w:w="6658" w:h="704" w:hRule="exact" w:wrap="none" w:vAnchor="page" w:hAnchor="margin" w:x="71" w:y="6138"/>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082"/>
        <w:rPr>
          <w:rStyle w:val="C3"/>
          <w:rtl w:val="0"/>
        </w:rPr>
      </w:pPr>
    </w:p>
    <w:p>
      <w:pPr>
        <w:pStyle w:val="P29"/>
        <w:framePr w:w="3839" w:h="704"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913"/>
        <w:rPr>
          <w:rStyle w:val="C3"/>
          <w:rtl w:val="0"/>
        </w:rPr>
      </w:pPr>
    </w:p>
    <w:p>
      <w:pPr>
        <w:pStyle w:val="P17"/>
        <w:framePr w:w="6658" w:h="480" w:hRule="exact" w:wrap="none" w:vAnchor="page" w:hAnchor="margin" w:x="71" w:y="6969"/>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6913"/>
        <w:rPr>
          <w:rStyle w:val="C3"/>
          <w:rtl w:val="0"/>
        </w:rPr>
      </w:pPr>
    </w:p>
    <w:p>
      <w:pPr>
        <w:pStyle w:val="P31"/>
        <w:framePr w:w="3839" w:h="480" w:hRule="exact" w:wrap="none" w:vAnchor="page" w:hAnchor="margin" w:x="6856" w:y="6969"/>
        <w:rPr>
          <w:rStyle w:val="C22"/>
          <w:rtl w:val="0"/>
        </w:rPr>
      </w:pPr>
      <w:r>
        <w:rPr>
          <w:rStyle w:val="C22"/>
          <w:rtl w:val="0"/>
        </w:rPr>
        <w:t>Praktické předvedení a ústní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d) Při sestavování střihového plánu respektovat vzor a směr textilie</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e) Při sestavování střihového plánu usně prohlédnout a posoudit s vyloučením vad</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340" w:hRule="exact" w:wrap="none" w:vAnchor="page" w:hAnchor="margin" w:x="28" w:y="9429"/>
        <w:rPr>
          <w:rStyle w:val="C18"/>
          <w:rtl w:val="0"/>
        </w:rPr>
      </w:pPr>
      <w:r>
        <w:rPr>
          <w:rStyle w:val="C18"/>
          <w:rtl w:val="0"/>
        </w:rPr>
        <w:t>Ruční a strojové dělení plošných dílů v čalounické výrobě</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Vystřihnout nebo vyříznout díly podle šablony nebo dle zakresleného střihu</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Pomocí ručního řezacího strojku rozdělit zadaný materiál v souladu se zásadami BOZP</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32"/>
        <w:framePr w:w="10710" w:h="248" w:hRule="exact" w:wrap="none" w:vAnchor="page" w:hAnchor="margin" w:x="28" w:y="115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 při dodržení zásad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 při dodržení zásad BOZP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zadané operace lisování knoflíků v souladu se zásadami BOZP</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Zkontrolovat hotový výrobek s důrazem na správnost a přesnost zalisování knoflíkových tělísek</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Zhotovování knoflíků ručně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správnou velikost výsečníku na vysekávání nosné části knoflíku (čalounické lepenky apod.)</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Pomocí výsečníků vysekat zadaný materiál v souladu se zásadami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 xml:space="preserve">c) Vybrat podklad  knoflíku určeného k přibití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Očistit a zaoblit okraje nosné části ručně</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e) Probít nosnou část a upevnit kolářský hřebík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f) Zvolit odpovídající pomocný materiál na zadaný výrobek</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 a ústní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g) Ručně dokončit čalounění knoflíku, používat skrytý nebo jiný steh, přibíjení čalounickými hřebíčky nebo průmyslovými spojovači dle zadání a potřeby v souladu se zásadami BOZP</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564"/>
        <w:rPr>
          <w:rStyle w:val="C23"/>
          <w:rtl w:val="0"/>
        </w:rPr>
      </w:pPr>
      <w:r>
        <w:rPr>
          <w:rStyle w:val="C23"/>
          <w:rtl w:val="0"/>
        </w:rPr>
        <w:t>Je třeba splnit všechna kritéria.</w:t>
      </w:r>
    </w:p>
    <w:p>
      <w:pPr>
        <w:pStyle w:val="P23"/>
        <w:framePr w:w="10710" w:h="340" w:hRule="exact" w:wrap="none" w:vAnchor="page" w:hAnchor="margin" w:x="28" w:y="11000"/>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Popsat způsoby a zásady kontroly v celém procesu výroby a skladování</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Písemné a ústní ověření</w:t>
      </w:r>
    </w:p>
    <w:p>
      <w:pPr>
        <w:pStyle w:val="P16"/>
        <w:framePr w:w="6710" w:h="376" w:hRule="exact" w:wrap="none" w:vAnchor="page" w:hAnchor="margin" w:x="45" w:y="12191"/>
        <w:rPr>
          <w:rStyle w:val="C3"/>
          <w:rtl w:val="0"/>
        </w:rPr>
      </w:pPr>
    </w:p>
    <w:p>
      <w:pPr>
        <w:pStyle w:val="P17"/>
        <w:framePr w:w="6658" w:h="249" w:hRule="exact" w:wrap="none" w:vAnchor="page" w:hAnchor="margin" w:x="71" w:y="12247"/>
        <w:rPr>
          <w:rStyle w:val="C13"/>
          <w:rtl w:val="0"/>
        </w:rPr>
      </w:pPr>
      <w:r>
        <w:rPr>
          <w:rStyle w:val="C13"/>
          <w:rtl w:val="0"/>
        </w:rPr>
        <w:t>b) Zkontrolovat kvalitu hotových výrobků</w:t>
      </w:r>
    </w:p>
    <w:p>
      <w:pPr>
        <w:pStyle w:val="P30"/>
        <w:framePr w:w="3921" w:h="376" w:hRule="exact" w:wrap="none" w:vAnchor="page" w:hAnchor="margin" w:x="6800" w:y="12191"/>
        <w:rPr>
          <w:rStyle w:val="C3"/>
          <w:rtl w:val="0"/>
        </w:rPr>
      </w:pPr>
    </w:p>
    <w:p>
      <w:pPr>
        <w:pStyle w:val="P31"/>
        <w:framePr w:w="3839" w:h="249" w:hRule="exact" w:wrap="none" w:vAnchor="page" w:hAnchor="margin" w:x="6856" w:y="12247"/>
        <w:rPr>
          <w:rStyle w:val="C22"/>
          <w:rtl w:val="0"/>
        </w:rPr>
      </w:pPr>
      <w:r>
        <w:rPr>
          <w:rStyle w:val="C22"/>
          <w:rtl w:val="0"/>
        </w:rPr>
        <w:t>Praktické předvedení a ústní ověření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c) Popsat zásady označování výrobků podle platných právních předpisů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Písemné a ústní ověření</w:t>
      </w:r>
    </w:p>
    <w:p>
      <w:pPr>
        <w:pStyle w:val="P16"/>
        <w:framePr w:w="6710" w:h="607" w:hRule="exact" w:wrap="none" w:vAnchor="page" w:hAnchor="margin" w:x="45" w:y="12944"/>
        <w:rPr>
          <w:rStyle w:val="C3"/>
          <w:rtl w:val="0"/>
        </w:rPr>
      </w:pPr>
    </w:p>
    <w:p>
      <w:pPr>
        <w:pStyle w:val="P17"/>
        <w:framePr w:w="6658" w:h="480" w:hRule="exact" w:wrap="none" w:vAnchor="page" w:hAnchor="margin" w:x="71" w:y="13000"/>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2944"/>
        <w:rPr>
          <w:rStyle w:val="C3"/>
          <w:rtl w:val="0"/>
        </w:rPr>
      </w:pPr>
    </w:p>
    <w:p>
      <w:pPr>
        <w:pStyle w:val="P31"/>
        <w:framePr w:w="3839" w:h="480" w:hRule="exact" w:wrap="none" w:vAnchor="page" w:hAnchor="margin" w:x="6856" w:y="13000"/>
        <w:rPr>
          <w:rStyle w:val="C22"/>
          <w:rtl w:val="0"/>
        </w:rPr>
      </w:pPr>
      <w:r>
        <w:rPr>
          <w:rStyle w:val="C22"/>
          <w:rtl w:val="0"/>
        </w:rPr>
        <w:t>Písemné a ústní ověření</w:t>
      </w:r>
    </w:p>
    <w:p>
      <w:pPr>
        <w:pStyle w:val="P12"/>
        <w:framePr w:w="6710" w:h="376" w:hRule="exact" w:wrap="none" w:vAnchor="page" w:hAnchor="margin" w:x="45" w:y="13551"/>
        <w:rPr>
          <w:rStyle w:val="C3"/>
          <w:rtl w:val="0"/>
        </w:rPr>
      </w:pPr>
    </w:p>
    <w:p>
      <w:pPr>
        <w:pStyle w:val="P13"/>
        <w:framePr w:w="6658" w:h="249" w:hRule="exact" w:wrap="none" w:vAnchor="page" w:hAnchor="margin" w:x="71" w:y="13607"/>
        <w:rPr>
          <w:rStyle w:val="C11"/>
          <w:rtl w:val="0"/>
        </w:rPr>
      </w:pPr>
      <w:r>
        <w:rPr>
          <w:rStyle w:val="C11"/>
          <w:rtl w:val="0"/>
        </w:rPr>
        <w:t>e) Popsat zásady manipulace a skladování v celém procesu výroby</w:t>
      </w:r>
    </w:p>
    <w:p>
      <w:pPr>
        <w:pStyle w:val="P28"/>
        <w:framePr w:w="3921" w:h="376" w:hRule="exact" w:wrap="none" w:vAnchor="page" w:hAnchor="margin" w:x="6800" w:y="13551"/>
        <w:rPr>
          <w:rStyle w:val="C3"/>
          <w:rtl w:val="0"/>
        </w:rPr>
      </w:pPr>
    </w:p>
    <w:p>
      <w:pPr>
        <w:pStyle w:val="P29"/>
        <w:framePr w:w="3839" w:h="249" w:hRule="exact" w:wrap="none" w:vAnchor="page" w:hAnchor="margin" w:x="6856" w:y="13607"/>
        <w:rPr>
          <w:rStyle w:val="C21"/>
          <w:rtl w:val="0"/>
        </w:rPr>
      </w:pPr>
      <w:r>
        <w:rPr>
          <w:rStyle w:val="C21"/>
          <w:rtl w:val="0"/>
        </w:rPr>
        <w:t>Písemné a ústní ověření</w:t>
      </w:r>
    </w:p>
    <w:p>
      <w:pPr>
        <w:pStyle w:val="P32"/>
        <w:framePr w:w="10710" w:h="248" w:hRule="exact" w:wrap="none" w:vAnchor="page" w:hAnchor="margin" w:x="28" w:y="14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uvedených odborných kompetencí.</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koženka</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sedlářské kůže</w:t>
      </w:r>
    </w:p>
    <w:p>
      <w:pPr>
        <w:keepNext w:val="0"/>
        <w:keepLines w:val="1"/>
        <w:framePr w:w="10766" w:h="5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w:t>
      </w:r>
    </w:p>
    <w:p>
      <w:pPr>
        <w:keepNext w:val="0"/>
        <w:keepLines w:val="0"/>
        <w:framePr w:w="10766" w:h="5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8149"/>
        <w:rPr>
          <w:rStyle w:val="C3"/>
          <w:rtl w:val="0"/>
        </w:rPr>
      </w:pPr>
    </w:p>
    <w:p>
      <w:pPr>
        <w:pStyle w:val="P35"/>
        <w:framePr w:w="10710" w:h="340" w:hRule="exact" w:wrap="none" w:vAnchor="page" w:hAnchor="margin" w:x="28" w:y="8149"/>
        <w:rPr>
          <w:rStyle w:val="C25"/>
          <w:rtl w:val="0"/>
        </w:rPr>
      </w:pPr>
      <w:r>
        <w:rPr>
          <w:rStyle w:val="C25"/>
          <w:rtl w:val="0"/>
        </w:rPr>
        <w:t>Výsledné hodnocení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Počet zkoušejících</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zhotovování knoflíků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čalouněných knoflíků nebo v profesi čalouník,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osvětlením, splňující normy BOZP a PO a minimálně následující materiálně-technické vybavení:</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koženky</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brašnářská useň tlustá nejméně 3 mm (10 ks od každého druhu)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rouno, vata, ruční nitě různých druhů a barev, minimálně 3 typy ve třech barvách</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pracovní pomůcky (střihací stůl, ruční nůžky malé, ruční nůžky velké krejčovské, ruční elektrický řezací strojek s vertikálním nožem)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kůže</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•šídlo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061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34"/>
        <w:rPr>
          <w:rStyle w:val="C3"/>
          <w:rtl w:val="0"/>
        </w:rPr>
      </w:pPr>
    </w:p>
    <w:p>
      <w:pPr>
        <w:pStyle w:val="P35"/>
        <w:framePr w:w="10710" w:h="340" w:hRule="exact" w:wrap="none" w:vAnchor="page" w:hAnchor="margin" w:x="28" w:y="13334"/>
        <w:rPr>
          <w:rStyle w:val="C25"/>
          <w:rtl w:val="0"/>
        </w:rPr>
      </w:pPr>
      <w:r>
        <w:rPr>
          <w:rStyle w:val="C25"/>
          <w:rtl w:val="0"/>
        </w:rPr>
        <w:t>Doba přípravy na zkoušku</w:t>
      </w:r>
    </w:p>
    <w:p>
      <w:pPr>
        <w:keepNext w:val="0"/>
        <w:keepLines w:val="0"/>
        <w:framePr w:w="10766" w:h="1036" w:hRule="exact" w:wrap="none" w:vAnchor="page" w:hAnchor="margin" w:x="0" w:y="13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Zhotovování knoflíků, 20.8.2026 21:50:43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0CA6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1C7EF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923E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BB23A6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