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C81F3" Type="http://schemas.openxmlformats.org/officeDocument/2006/relationships/officeDocument" Target="/word/document.xml" /><Relationship Id="coreR6D6C81F3" Type="http://schemas.openxmlformats.org/package/2006/relationships/metadata/core-properties" Target="/docProps/core.xml" /><Relationship Id="customR6D6C8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pošty II (kód: 37-078-M)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zajištění dodržování technologických postupů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služeb poštovního operátora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chodu pokladny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Manipulace s penězi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dvaceti fiktivních poštovních zásilek a důchodů, včetně zásilek s nepravidelnostmi, nebo jejich fotokopií. Autorizovaná osoba je povinna do ověřování zařadit simulaci procesu přijetí reklamace nedodané zásilky, poštovní poukázky (peněžní částky), zásilky poškozené, s úbytkem obsahu. Autorizovaná osoba musí mít připravenou sadu min. 10 modelových situací, prostřednictvím nichž bude ověřovat následující kriteria: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•a), d) u kompetence "Administrativní a personální vedení podřízených pracovníků"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•b), c), d) u kompetence "Přijímání reklamací"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•a), b), c) u kompetence "Orientace v provozních předpisech a poštovních podmínkách" včetně znalosti BOZP.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následujících kritérií musí autorizovaná osoba použít figuranta: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•b) a c) u kompetence "Manipulace s penězi"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•všechna kriteria u kompetence " Přijímání a vyplácení poštovních poukázek, platebních dokladů a důchodů"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může být i člen zkušební komise.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připravených sad modelových situací bude jedna vybrána a zadána v místě konání zkoušky.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9CB8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A992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