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96F35" Type="http://schemas.openxmlformats.org/officeDocument/2006/relationships/officeDocument" Target="/word/document.xml" /><Relationship Id="coreR35F96F35" Type="http://schemas.openxmlformats.org/package/2006/relationships/metadata/core-properties" Target="/docProps/core.xml" /><Relationship Id="customR35F96F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+ 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 xml:space="preserve"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 materiálů,  polotovarů, výrobků</w:t>
      </w:r>
    </w:p>
    <w:p>
      <w:pPr>
        <w:pStyle w:val="P28"/>
        <w:framePr w:w="3921" w:h="1280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7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232"/>
        <w:rPr>
          <w:rStyle w:val="C18"/>
          <w:rtl w:val="0"/>
        </w:rPr>
      </w:pPr>
      <w:r>
        <w:rPr>
          <w:rStyle w:val="C18"/>
          <w:rtl w:val="0"/>
        </w:rPr>
        <w:t>Volba materiálu a pomocných spojovacích materiálů a doplňkových komponent pro výrobu matracových potahů</w:t>
      </w:r>
    </w:p>
    <w:p>
      <w:pPr>
        <w:pStyle w:val="P24"/>
        <w:framePr w:w="6713" w:h="376" w:hRule="exact" w:wrap="none" w:vAnchor="page" w:hAnchor="margin" w:x="45" w:y="8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Charakterizovat základní typy matracových potahů podle druhového a materiálového rozdělení, provést vhodný výběr matracových a pomocných materiálů podle typu zhotovovaného potahu (matracové textilie, nekonečné matracové proševy, prošívané formáty)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Vytvořit střihový plán neformátovaných proševů a textilií a stanovit spotřebu materiálu</w:t>
      </w:r>
    </w:p>
    <w:p>
      <w:pPr>
        <w:pStyle w:val="P30"/>
        <w:framePr w:w="3921" w:h="607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0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3"/>
        <w:rPr>
          <w:rStyle w:val="C11"/>
          <w:rtl w:val="0"/>
        </w:rPr>
      </w:pPr>
      <w:r>
        <w:rPr>
          <w:rStyle w:val="C11"/>
          <w:rtl w:val="0"/>
        </w:rPr>
        <w:t>c) Určit a použít vhodný pomocný spojovací materiál (nitě)</w:t>
      </w:r>
    </w:p>
    <w:p>
      <w:pPr>
        <w:pStyle w:val="P28"/>
        <w:framePr w:w="3921" w:h="376" w:hRule="exact" w:wrap="none" w:vAnchor="page" w:hAnchor="margin" w:x="6800" w:y="10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3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komponenty, např. úchytky, zdrhovadla, textilní popisky aj. podle charakteru výrobku, popsat je a uvést jejich specifika</w:t>
      </w:r>
    </w:p>
    <w:p>
      <w:pPr>
        <w:pStyle w:val="P30"/>
        <w:framePr w:w="3921" w:h="831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2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souboru a dokončení výroby matracových potahů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práce při výrobě jednotlivých typů matracových potahů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Kompletovat soubor (matracových potahů)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Dokončit zadaný výrobek (matracový potah)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Zkontrolovat kvalitu provedení hotových výrobků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matracových potahů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Objasnit funkci strojů a zařízení na výrobu matracových potahů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Zvolit a připravit pomocné nářadí, nástroje a měřidla pro výrobu a kontrolu matracových potahů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Písemně nebo slovně Prakticky předvést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Provést jednotlivé technologické operace podle daného pracovního postupu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d) Obsluhovat příslušné stroje a zařízení při výrobě matracových potahů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e) Dodržovat technologický postup a bezpečnost při výrobě a práci se stroji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f) Seřizovat a udržovat stroje a zařízení v bezpečném chodu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0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736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4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8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4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4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84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4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8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56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 pro výrobu matracových potahů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matracových potahů,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matracových potahů,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