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5FD8764" Type="http://schemas.openxmlformats.org/officeDocument/2006/relationships/officeDocument" Target="/word/document.xml" /><Relationship Id="coreR35FD8764" Type="http://schemas.openxmlformats.org/package/2006/relationships/metadata/core-properties" Target="/docProps/core.xml" /><Relationship Id="customR35FD876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Vzorkař/vzorkařka uhlí (kód: 21-104-H)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Báňský úpravář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předpisech pro odběr vzorků nerostných surovin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odběru vzorků nerostných surovin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Třídění odebraných vzorků nerostných surovin a jejich příprava k laboratornímu zpracování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Dodržování bezpečnosti práce a provozu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provozní a technické dokumentace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Vzorkař/vzorkařka uhlí, 20.8.2026 14:35:22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předpisech pro odběr vzorků nerostných surovin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Stručně vysvětlit, co je obsahem technických norem (ČSN, ISO) řešících problematiku odběru vzorků uhlí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Vysvětlit činnost vzorkování uhlí a jeho význam</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Vysvětlit zásady odběru vzorků uhlí (příprava, vlastní odběr, transport, protokol)</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32"/>
        <w:framePr w:w="10710" w:h="248" w:hRule="exact" w:wrap="none" w:vAnchor="page" w:hAnchor="margin" w:x="28" w:y="5231"/>
        <w:rPr>
          <w:rStyle w:val="C23"/>
          <w:rtl w:val="0"/>
        </w:rPr>
      </w:pPr>
      <w:r>
        <w:rPr>
          <w:rStyle w:val="C23"/>
          <w:rtl w:val="0"/>
        </w:rPr>
        <w:t>Je třeba splnit všechna ktiréria.</w:t>
      </w:r>
    </w:p>
    <w:p>
      <w:pPr>
        <w:pStyle w:val="P23"/>
        <w:framePr w:w="10710" w:h="340" w:hRule="exact" w:wrap="none" w:vAnchor="page" w:hAnchor="margin" w:x="28" w:y="5666"/>
        <w:rPr>
          <w:rStyle w:val="C18"/>
          <w:rtl w:val="0"/>
        </w:rPr>
      </w:pPr>
      <w:r>
        <w:rPr>
          <w:rStyle w:val="C18"/>
          <w:rtl w:val="0"/>
        </w:rPr>
        <w:t>Provádění odběru vzorků nerostných surovin</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376" w:hRule="exact" w:wrap="none" w:vAnchor="page" w:hAnchor="margin" w:x="45" w:y="6482"/>
        <w:rPr>
          <w:rStyle w:val="C3"/>
          <w:rtl w:val="0"/>
        </w:rPr>
      </w:pPr>
    </w:p>
    <w:p>
      <w:pPr>
        <w:pStyle w:val="P13"/>
        <w:framePr w:w="6658" w:h="249" w:hRule="exact" w:wrap="none" w:vAnchor="page" w:hAnchor="margin" w:x="71" w:y="6538"/>
        <w:rPr>
          <w:rStyle w:val="C11"/>
          <w:rtl w:val="0"/>
        </w:rPr>
      </w:pPr>
      <w:r>
        <w:rPr>
          <w:rStyle w:val="C11"/>
          <w:rtl w:val="0"/>
        </w:rPr>
        <w:t>a) Popsat techniky vzorkování (statické - ruční, automatické - mechanické)</w:t>
      </w:r>
    </w:p>
    <w:p>
      <w:pPr>
        <w:pStyle w:val="P28"/>
        <w:framePr w:w="3921" w:h="376" w:hRule="exact" w:wrap="none" w:vAnchor="page" w:hAnchor="margin" w:x="6800" w:y="6482"/>
        <w:rPr>
          <w:rStyle w:val="C3"/>
          <w:rtl w:val="0"/>
        </w:rPr>
      </w:pPr>
    </w:p>
    <w:p>
      <w:pPr>
        <w:pStyle w:val="P29"/>
        <w:framePr w:w="3839" w:h="249" w:hRule="exact" w:wrap="none" w:vAnchor="page" w:hAnchor="margin" w:x="6856" w:y="6538"/>
        <w:rPr>
          <w:rStyle w:val="C21"/>
          <w:rtl w:val="0"/>
        </w:rPr>
      </w:pPr>
      <w:r>
        <w:rPr>
          <w:rStyle w:val="C21"/>
          <w:rtl w:val="0"/>
        </w:rPr>
        <w:t>Ústní ověření</w:t>
      </w:r>
    </w:p>
    <w:p>
      <w:pPr>
        <w:pStyle w:val="P16"/>
        <w:framePr w:w="6710" w:h="607" w:hRule="exact" w:wrap="none" w:vAnchor="page" w:hAnchor="margin" w:x="45" w:y="6858"/>
        <w:rPr>
          <w:rStyle w:val="C3"/>
          <w:rtl w:val="0"/>
        </w:rPr>
      </w:pPr>
    </w:p>
    <w:p>
      <w:pPr>
        <w:pStyle w:val="P17"/>
        <w:framePr w:w="6658" w:h="480" w:hRule="exact" w:wrap="none" w:vAnchor="page" w:hAnchor="margin" w:x="71" w:y="6914"/>
        <w:rPr>
          <w:rStyle w:val="C13"/>
          <w:rtl w:val="0"/>
        </w:rPr>
      </w:pPr>
      <w:r>
        <w:rPr>
          <w:rStyle w:val="C13"/>
          <w:rtl w:val="0"/>
        </w:rPr>
        <w:t>b) Vysvětlit druhy vzorků (náhodný, reprezentativní, redukovaný, laboratorní, dílčí, souhrnný)</w:t>
      </w:r>
    </w:p>
    <w:p>
      <w:pPr>
        <w:pStyle w:val="P30"/>
        <w:framePr w:w="3921" w:h="607" w:hRule="exact" w:wrap="none" w:vAnchor="page" w:hAnchor="margin" w:x="6800" w:y="6858"/>
        <w:rPr>
          <w:rStyle w:val="C3"/>
          <w:rtl w:val="0"/>
        </w:rPr>
      </w:pPr>
    </w:p>
    <w:p>
      <w:pPr>
        <w:pStyle w:val="P31"/>
        <w:framePr w:w="3839" w:h="480" w:hRule="exact" w:wrap="none" w:vAnchor="page" w:hAnchor="margin" w:x="6856" w:y="6914"/>
        <w:rPr>
          <w:rStyle w:val="C22"/>
          <w:rtl w:val="0"/>
        </w:rPr>
      </w:pPr>
      <w:r>
        <w:rPr>
          <w:rStyle w:val="C22"/>
          <w:rtl w:val="0"/>
        </w:rPr>
        <w:t>Ústní ověření</w:t>
      </w:r>
    </w:p>
    <w:p>
      <w:pPr>
        <w:pStyle w:val="P12"/>
        <w:framePr w:w="6710" w:h="607" w:hRule="exact" w:wrap="none" w:vAnchor="page" w:hAnchor="margin" w:x="45" w:y="7465"/>
        <w:rPr>
          <w:rStyle w:val="C3"/>
          <w:rtl w:val="0"/>
        </w:rPr>
      </w:pPr>
    </w:p>
    <w:p>
      <w:pPr>
        <w:pStyle w:val="P13"/>
        <w:framePr w:w="6658" w:h="480" w:hRule="exact" w:wrap="none" w:vAnchor="page" w:hAnchor="margin" w:x="71" w:y="7521"/>
        <w:rPr>
          <w:rStyle w:val="C11"/>
          <w:rtl w:val="0"/>
        </w:rPr>
      </w:pPr>
      <w:r>
        <w:rPr>
          <w:rStyle w:val="C11"/>
          <w:rtl w:val="0"/>
        </w:rPr>
        <w:t>c) Vyčíst z technické dokumentace prostředky (pomůcky a zařízení) pro odběr vzorků uhlí</w:t>
      </w:r>
    </w:p>
    <w:p>
      <w:pPr>
        <w:pStyle w:val="P28"/>
        <w:framePr w:w="3921" w:h="607" w:hRule="exact" w:wrap="none" w:vAnchor="page" w:hAnchor="margin" w:x="6800" w:y="7465"/>
        <w:rPr>
          <w:rStyle w:val="C3"/>
          <w:rtl w:val="0"/>
        </w:rPr>
      </w:pPr>
    </w:p>
    <w:p>
      <w:pPr>
        <w:pStyle w:val="P29"/>
        <w:framePr w:w="3839" w:h="480" w:hRule="exact" w:wrap="none" w:vAnchor="page" w:hAnchor="margin" w:x="6856" w:y="7521"/>
        <w:rPr>
          <w:rStyle w:val="C21"/>
          <w:rtl w:val="0"/>
        </w:rPr>
      </w:pPr>
      <w:r>
        <w:rPr>
          <w:rStyle w:val="C21"/>
          <w:rtl w:val="0"/>
        </w:rPr>
        <w:t>Praktické předvedení a ústní ověření</w:t>
      </w:r>
    </w:p>
    <w:p>
      <w:pPr>
        <w:pStyle w:val="P16"/>
        <w:framePr w:w="6710" w:h="607" w:hRule="exact" w:wrap="none" w:vAnchor="page" w:hAnchor="margin" w:x="45" w:y="8072"/>
        <w:rPr>
          <w:rStyle w:val="C3"/>
          <w:rtl w:val="0"/>
        </w:rPr>
      </w:pPr>
    </w:p>
    <w:p>
      <w:pPr>
        <w:pStyle w:val="P17"/>
        <w:framePr w:w="6658" w:h="480" w:hRule="exact" w:wrap="none" w:vAnchor="page" w:hAnchor="margin" w:x="71" w:y="8128"/>
        <w:rPr>
          <w:rStyle w:val="C13"/>
          <w:rtl w:val="0"/>
        </w:rPr>
      </w:pPr>
      <w:r>
        <w:rPr>
          <w:rStyle w:val="C13"/>
          <w:rtl w:val="0"/>
        </w:rPr>
        <w:t>d) Vysvětlit pracovní postup při odběru vzorku upravovaného nebo těženého uhlí na simulačním programu</w:t>
      </w:r>
    </w:p>
    <w:p>
      <w:pPr>
        <w:pStyle w:val="P30"/>
        <w:framePr w:w="3921" w:h="607" w:hRule="exact" w:wrap="none" w:vAnchor="page" w:hAnchor="margin" w:x="6800" w:y="8072"/>
        <w:rPr>
          <w:rStyle w:val="C3"/>
          <w:rtl w:val="0"/>
        </w:rPr>
      </w:pPr>
    </w:p>
    <w:p>
      <w:pPr>
        <w:pStyle w:val="P31"/>
        <w:framePr w:w="3839" w:h="480" w:hRule="exact" w:wrap="none" w:vAnchor="page" w:hAnchor="margin" w:x="6856" w:y="8128"/>
        <w:rPr>
          <w:rStyle w:val="C22"/>
          <w:rtl w:val="0"/>
        </w:rPr>
      </w:pPr>
      <w:r>
        <w:rPr>
          <w:rStyle w:val="C22"/>
          <w:rtl w:val="0"/>
        </w:rPr>
        <w:t>Praktické předvedení a ústní ověření</w:t>
      </w:r>
    </w:p>
    <w:p>
      <w:pPr>
        <w:pStyle w:val="P12"/>
        <w:framePr w:w="6710" w:h="376" w:hRule="exact" w:wrap="none" w:vAnchor="page" w:hAnchor="margin" w:x="45" w:y="8679"/>
        <w:rPr>
          <w:rStyle w:val="C3"/>
          <w:rtl w:val="0"/>
        </w:rPr>
      </w:pPr>
    </w:p>
    <w:p>
      <w:pPr>
        <w:pStyle w:val="P13"/>
        <w:framePr w:w="6658" w:h="249" w:hRule="exact" w:wrap="none" w:vAnchor="page" w:hAnchor="margin" w:x="71" w:y="8735"/>
        <w:rPr>
          <w:rStyle w:val="C11"/>
          <w:rtl w:val="0"/>
        </w:rPr>
      </w:pPr>
      <w:r>
        <w:rPr>
          <w:rStyle w:val="C11"/>
          <w:rtl w:val="0"/>
        </w:rPr>
        <w:t>e) Vysvětlit pojmy vyvážka, navážka, nadsítné a podsítné</w:t>
      </w:r>
    </w:p>
    <w:p>
      <w:pPr>
        <w:pStyle w:val="P28"/>
        <w:framePr w:w="3921" w:h="376" w:hRule="exact" w:wrap="none" w:vAnchor="page" w:hAnchor="margin" w:x="6800" w:y="8679"/>
        <w:rPr>
          <w:rStyle w:val="C3"/>
          <w:rtl w:val="0"/>
        </w:rPr>
      </w:pPr>
    </w:p>
    <w:p>
      <w:pPr>
        <w:pStyle w:val="P29"/>
        <w:framePr w:w="3839" w:h="249" w:hRule="exact" w:wrap="none" w:vAnchor="page" w:hAnchor="margin" w:x="6856" w:y="8735"/>
        <w:rPr>
          <w:rStyle w:val="C21"/>
          <w:rtl w:val="0"/>
        </w:rPr>
      </w:pPr>
      <w:r>
        <w:rPr>
          <w:rStyle w:val="C21"/>
          <w:rtl w:val="0"/>
        </w:rPr>
        <w:t>Ústní ověření</w:t>
      </w:r>
    </w:p>
    <w:p>
      <w:pPr>
        <w:pStyle w:val="P16"/>
        <w:framePr w:w="6710" w:h="376" w:hRule="exact" w:wrap="none" w:vAnchor="page" w:hAnchor="margin" w:x="45" w:y="9055"/>
        <w:rPr>
          <w:rStyle w:val="C3"/>
          <w:rtl w:val="0"/>
        </w:rPr>
      </w:pPr>
    </w:p>
    <w:p>
      <w:pPr>
        <w:pStyle w:val="P17"/>
        <w:framePr w:w="6658" w:h="249" w:hRule="exact" w:wrap="none" w:vAnchor="page" w:hAnchor="margin" w:x="71" w:y="9111"/>
        <w:rPr>
          <w:rStyle w:val="C13"/>
          <w:rtl w:val="0"/>
        </w:rPr>
      </w:pPr>
      <w:r>
        <w:rPr>
          <w:rStyle w:val="C13"/>
          <w:rtl w:val="0"/>
        </w:rPr>
        <w:t>f) Provést odběr vzorku upravovaného uhlí dle zadání</w:t>
      </w:r>
    </w:p>
    <w:p>
      <w:pPr>
        <w:pStyle w:val="P30"/>
        <w:framePr w:w="3921" w:h="376" w:hRule="exact" w:wrap="none" w:vAnchor="page" w:hAnchor="margin" w:x="6800" w:y="9055"/>
        <w:rPr>
          <w:rStyle w:val="C3"/>
          <w:rtl w:val="0"/>
        </w:rPr>
      </w:pPr>
    </w:p>
    <w:p>
      <w:pPr>
        <w:pStyle w:val="P31"/>
        <w:framePr w:w="3839" w:h="249" w:hRule="exact" w:wrap="none" w:vAnchor="page" w:hAnchor="margin" w:x="6856" w:y="9111"/>
        <w:rPr>
          <w:rStyle w:val="C22"/>
          <w:rtl w:val="0"/>
        </w:rPr>
      </w:pPr>
      <w:r>
        <w:rPr>
          <w:rStyle w:val="C22"/>
          <w:rtl w:val="0"/>
        </w:rPr>
        <w:t>Praktické předvedení a ústní ověření</w:t>
      </w:r>
    </w:p>
    <w:p>
      <w:pPr>
        <w:pStyle w:val="P12"/>
        <w:framePr w:w="6710" w:h="376" w:hRule="exact" w:wrap="none" w:vAnchor="page" w:hAnchor="margin" w:x="45" w:y="9431"/>
        <w:rPr>
          <w:rStyle w:val="C3"/>
          <w:rtl w:val="0"/>
        </w:rPr>
      </w:pPr>
    </w:p>
    <w:p>
      <w:pPr>
        <w:pStyle w:val="P13"/>
        <w:framePr w:w="6658" w:h="249" w:hRule="exact" w:wrap="none" w:vAnchor="page" w:hAnchor="margin" w:x="71" w:y="9487"/>
        <w:rPr>
          <w:rStyle w:val="C11"/>
          <w:rtl w:val="0"/>
        </w:rPr>
      </w:pPr>
      <w:r>
        <w:rPr>
          <w:rStyle w:val="C11"/>
          <w:rtl w:val="0"/>
        </w:rPr>
        <w:t>g) Vysvětlit pojem dělící poměr</w:t>
      </w:r>
    </w:p>
    <w:p>
      <w:pPr>
        <w:pStyle w:val="P28"/>
        <w:framePr w:w="3921" w:h="376" w:hRule="exact" w:wrap="none" w:vAnchor="page" w:hAnchor="margin" w:x="6800" w:y="9431"/>
        <w:rPr>
          <w:rStyle w:val="C3"/>
          <w:rtl w:val="0"/>
        </w:rPr>
      </w:pPr>
    </w:p>
    <w:p>
      <w:pPr>
        <w:pStyle w:val="P29"/>
        <w:framePr w:w="3839" w:h="249" w:hRule="exact" w:wrap="none" w:vAnchor="page" w:hAnchor="margin" w:x="6856" w:y="9487"/>
        <w:rPr>
          <w:rStyle w:val="C21"/>
          <w:rtl w:val="0"/>
        </w:rPr>
      </w:pPr>
      <w:r>
        <w:rPr>
          <w:rStyle w:val="C21"/>
          <w:rtl w:val="0"/>
        </w:rPr>
        <w:t>Ústní ověření</w:t>
      </w:r>
    </w:p>
    <w:p>
      <w:pPr>
        <w:pStyle w:val="P16"/>
        <w:framePr w:w="6710" w:h="376" w:hRule="exact" w:wrap="none" w:vAnchor="page" w:hAnchor="margin" w:x="45" w:y="9807"/>
        <w:rPr>
          <w:rStyle w:val="C3"/>
          <w:rtl w:val="0"/>
        </w:rPr>
      </w:pPr>
    </w:p>
    <w:p>
      <w:pPr>
        <w:pStyle w:val="P17"/>
        <w:framePr w:w="6658" w:h="249" w:hRule="exact" w:wrap="none" w:vAnchor="page" w:hAnchor="margin" w:x="71" w:y="9863"/>
        <w:rPr>
          <w:rStyle w:val="C13"/>
          <w:rtl w:val="0"/>
        </w:rPr>
      </w:pPr>
      <w:r>
        <w:rPr>
          <w:rStyle w:val="C13"/>
          <w:rtl w:val="0"/>
        </w:rPr>
        <w:t>h) Vysvětlit pojem odběrová místa</w:t>
      </w:r>
    </w:p>
    <w:p>
      <w:pPr>
        <w:pStyle w:val="P30"/>
        <w:framePr w:w="3921" w:h="376" w:hRule="exact" w:wrap="none" w:vAnchor="page" w:hAnchor="margin" w:x="6800" w:y="9807"/>
        <w:rPr>
          <w:rStyle w:val="C3"/>
          <w:rtl w:val="0"/>
        </w:rPr>
      </w:pPr>
    </w:p>
    <w:p>
      <w:pPr>
        <w:pStyle w:val="P31"/>
        <w:framePr w:w="3839" w:h="249" w:hRule="exact" w:wrap="none" w:vAnchor="page" w:hAnchor="margin" w:x="6856" w:y="9863"/>
        <w:rPr>
          <w:rStyle w:val="C22"/>
          <w:rtl w:val="0"/>
        </w:rPr>
      </w:pPr>
      <w:r>
        <w:rPr>
          <w:rStyle w:val="C22"/>
          <w:rtl w:val="0"/>
        </w:rPr>
        <w:t>Ústní ověření</w:t>
      </w:r>
    </w:p>
    <w:p>
      <w:pPr>
        <w:pStyle w:val="P32"/>
        <w:framePr w:w="10710" w:h="248" w:hRule="exact" w:wrap="none" w:vAnchor="page" w:hAnchor="margin" w:x="28" w:y="10297"/>
        <w:rPr>
          <w:rStyle w:val="C23"/>
          <w:rtl w:val="0"/>
        </w:rPr>
      </w:pPr>
      <w:r>
        <w:rPr>
          <w:rStyle w:val="C23"/>
          <w:rtl w:val="0"/>
        </w:rPr>
        <w:t>Je třeba splnit všechna kritéria.</w:t>
      </w:r>
    </w:p>
    <w:p>
      <w:pPr>
        <w:pStyle w:val="P23"/>
        <w:framePr w:w="10710" w:h="340" w:hRule="exact" w:wrap="none" w:vAnchor="page" w:hAnchor="margin" w:x="28" w:y="10733"/>
        <w:rPr>
          <w:rStyle w:val="C18"/>
          <w:rtl w:val="0"/>
        </w:rPr>
      </w:pPr>
      <w:r>
        <w:rPr>
          <w:rStyle w:val="C18"/>
          <w:rtl w:val="0"/>
        </w:rPr>
        <w:t>Třídění odebraných vzorků nerostných surovin a jejich příprava k laboratornímu zpracování</w:t>
      </w:r>
    </w:p>
    <w:p>
      <w:pPr>
        <w:pStyle w:val="P24"/>
        <w:framePr w:w="6713" w:h="376" w:hRule="exact" w:wrap="none" w:vAnchor="page" w:hAnchor="margin" w:x="45" w:y="11172"/>
        <w:rPr>
          <w:rStyle w:val="C3"/>
          <w:rtl w:val="0"/>
        </w:rPr>
      </w:pPr>
    </w:p>
    <w:p>
      <w:pPr>
        <w:pStyle w:val="P25"/>
        <w:framePr w:w="6661" w:h="249" w:hRule="exact" w:wrap="none" w:vAnchor="page" w:hAnchor="margin" w:x="71" w:y="11243"/>
        <w:rPr>
          <w:rStyle w:val="C19"/>
          <w:rtl w:val="0"/>
        </w:rPr>
      </w:pPr>
      <w:r>
        <w:rPr>
          <w:rStyle w:val="C19"/>
          <w:rtl w:val="0"/>
        </w:rPr>
        <w:t>Kritéria hodnocení</w:t>
      </w:r>
    </w:p>
    <w:p>
      <w:pPr>
        <w:pStyle w:val="P26"/>
        <w:framePr w:w="3918" w:h="376" w:hRule="exact" w:wrap="none" w:vAnchor="page" w:hAnchor="margin" w:x="6803" w:y="11172"/>
        <w:rPr>
          <w:rStyle w:val="C3"/>
          <w:rtl w:val="0"/>
        </w:rPr>
      </w:pPr>
    </w:p>
    <w:p>
      <w:pPr>
        <w:pStyle w:val="P27"/>
        <w:framePr w:w="3836" w:h="249" w:hRule="exact" w:wrap="none" w:vAnchor="page" w:hAnchor="margin" w:x="6859" w:y="11243"/>
        <w:rPr>
          <w:rStyle w:val="C20"/>
          <w:rtl w:val="0"/>
        </w:rPr>
      </w:pPr>
      <w:r>
        <w:rPr>
          <w:rStyle w:val="C20"/>
          <w:rtl w:val="0"/>
        </w:rPr>
        <w:t>Způsoby ověření</w:t>
      </w:r>
    </w:p>
    <w:p>
      <w:pPr>
        <w:pStyle w:val="P12"/>
        <w:framePr w:w="6710" w:h="607" w:hRule="exact" w:wrap="none" w:vAnchor="page" w:hAnchor="margin" w:x="45" w:y="11548"/>
        <w:rPr>
          <w:rStyle w:val="C3"/>
          <w:rtl w:val="0"/>
        </w:rPr>
      </w:pPr>
    </w:p>
    <w:p>
      <w:pPr>
        <w:pStyle w:val="P13"/>
        <w:framePr w:w="6658" w:h="480" w:hRule="exact" w:wrap="none" w:vAnchor="page" w:hAnchor="margin" w:x="71" w:y="11604"/>
        <w:rPr>
          <w:rStyle w:val="C11"/>
          <w:rtl w:val="0"/>
        </w:rPr>
      </w:pPr>
      <w:r>
        <w:rPr>
          <w:rStyle w:val="C11"/>
          <w:rtl w:val="0"/>
        </w:rPr>
        <w:t>a) Popsat metody třídění vzorků uhlí pro laboratorní zpracování a úpravu dodaných vzorků</w:t>
      </w:r>
    </w:p>
    <w:p>
      <w:pPr>
        <w:pStyle w:val="P28"/>
        <w:framePr w:w="3921" w:h="607" w:hRule="exact" w:wrap="none" w:vAnchor="page" w:hAnchor="margin" w:x="6800" w:y="11548"/>
        <w:rPr>
          <w:rStyle w:val="C3"/>
          <w:rtl w:val="0"/>
        </w:rPr>
      </w:pPr>
    </w:p>
    <w:p>
      <w:pPr>
        <w:pStyle w:val="P29"/>
        <w:framePr w:w="3839" w:h="480" w:hRule="exact" w:wrap="none" w:vAnchor="page" w:hAnchor="margin" w:x="6856" w:y="11604"/>
        <w:rPr>
          <w:rStyle w:val="C21"/>
          <w:rtl w:val="0"/>
        </w:rPr>
      </w:pPr>
      <w:r>
        <w:rPr>
          <w:rStyle w:val="C21"/>
          <w:rtl w:val="0"/>
        </w:rPr>
        <w:t>Ústní ověření</w:t>
      </w:r>
    </w:p>
    <w:p>
      <w:pPr>
        <w:pStyle w:val="P16"/>
        <w:framePr w:w="6710" w:h="376" w:hRule="exact" w:wrap="none" w:vAnchor="page" w:hAnchor="margin" w:x="45" w:y="12155"/>
        <w:rPr>
          <w:rStyle w:val="C3"/>
          <w:rtl w:val="0"/>
        </w:rPr>
      </w:pPr>
    </w:p>
    <w:p>
      <w:pPr>
        <w:pStyle w:val="P17"/>
        <w:framePr w:w="6658" w:h="249" w:hRule="exact" w:wrap="none" w:vAnchor="page" w:hAnchor="margin" w:x="71" w:y="12211"/>
        <w:rPr>
          <w:rStyle w:val="C13"/>
          <w:rtl w:val="0"/>
        </w:rPr>
      </w:pPr>
      <w:r>
        <w:rPr>
          <w:rStyle w:val="C13"/>
          <w:rtl w:val="0"/>
        </w:rPr>
        <w:t>b) Provést úpravu odebraných vzorků uhlí podle stanoveného standardu</w:t>
      </w:r>
    </w:p>
    <w:p>
      <w:pPr>
        <w:pStyle w:val="P30"/>
        <w:framePr w:w="3921" w:h="376" w:hRule="exact" w:wrap="none" w:vAnchor="page" w:hAnchor="margin" w:x="6800" w:y="12155"/>
        <w:rPr>
          <w:rStyle w:val="C3"/>
          <w:rtl w:val="0"/>
        </w:rPr>
      </w:pPr>
    </w:p>
    <w:p>
      <w:pPr>
        <w:pStyle w:val="P31"/>
        <w:framePr w:w="3839" w:h="249" w:hRule="exact" w:wrap="none" w:vAnchor="page" w:hAnchor="margin" w:x="6856" w:y="12211"/>
        <w:rPr>
          <w:rStyle w:val="C22"/>
          <w:rtl w:val="0"/>
        </w:rPr>
      </w:pPr>
      <w:r>
        <w:rPr>
          <w:rStyle w:val="C22"/>
          <w:rtl w:val="0"/>
        </w:rPr>
        <w:t>Ústní ověření</w:t>
      </w:r>
    </w:p>
    <w:p>
      <w:pPr>
        <w:pStyle w:val="P12"/>
        <w:framePr w:w="6710" w:h="376" w:hRule="exact" w:wrap="none" w:vAnchor="page" w:hAnchor="margin" w:x="45" w:y="12531"/>
        <w:rPr>
          <w:rStyle w:val="C3"/>
          <w:rtl w:val="0"/>
        </w:rPr>
      </w:pPr>
    </w:p>
    <w:p>
      <w:pPr>
        <w:pStyle w:val="P13"/>
        <w:framePr w:w="6658" w:h="249" w:hRule="exact" w:wrap="none" w:vAnchor="page" w:hAnchor="margin" w:x="71" w:y="12587"/>
        <w:rPr>
          <w:rStyle w:val="C11"/>
          <w:rtl w:val="0"/>
        </w:rPr>
      </w:pPr>
      <w:r>
        <w:rPr>
          <w:rStyle w:val="C11"/>
          <w:rtl w:val="0"/>
        </w:rPr>
        <w:t>c) Popsat metody zmenšování vzorků uhlí</w:t>
      </w:r>
    </w:p>
    <w:p>
      <w:pPr>
        <w:pStyle w:val="P28"/>
        <w:framePr w:w="3921" w:h="376" w:hRule="exact" w:wrap="none" w:vAnchor="page" w:hAnchor="margin" w:x="6800" w:y="12531"/>
        <w:rPr>
          <w:rStyle w:val="C3"/>
          <w:rtl w:val="0"/>
        </w:rPr>
      </w:pPr>
    </w:p>
    <w:p>
      <w:pPr>
        <w:pStyle w:val="P29"/>
        <w:framePr w:w="3839" w:h="249" w:hRule="exact" w:wrap="none" w:vAnchor="page" w:hAnchor="margin" w:x="6856" w:y="12587"/>
        <w:rPr>
          <w:rStyle w:val="C21"/>
          <w:rtl w:val="0"/>
        </w:rPr>
      </w:pPr>
      <w:r>
        <w:rPr>
          <w:rStyle w:val="C21"/>
          <w:rtl w:val="0"/>
        </w:rPr>
        <w:t>Ústní ověření</w:t>
      </w:r>
    </w:p>
    <w:p>
      <w:pPr>
        <w:pStyle w:val="P32"/>
        <w:framePr w:w="10710" w:h="248" w:hRule="exact" w:wrap="none" w:vAnchor="page" w:hAnchor="margin" w:x="28" w:y="130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Vzorkař/vzorkařka uhlí, 20.8.2026 14:35:22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bezpečnosti práce a provozu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Prokázat znalost bezpečnostních pravidel na pracovišti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Vyjmenovat osobní ochranné prostředky vzorkaře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Prokázat znalost postupů při poskytování první pomoci na pracovišti</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831" w:hRule="exact" w:wrap="none" w:vAnchor="page" w:hAnchor="margin" w:x="45" w:y="4098"/>
        <w:rPr>
          <w:rStyle w:val="C3"/>
          <w:rtl w:val="0"/>
        </w:rPr>
      </w:pPr>
    </w:p>
    <w:p>
      <w:pPr>
        <w:pStyle w:val="P17"/>
        <w:framePr w:w="6658" w:h="704" w:hRule="exact" w:wrap="none" w:vAnchor="page" w:hAnchor="margin" w:x="71" w:y="4154"/>
        <w:rPr>
          <w:rStyle w:val="C13"/>
          <w:rtl w:val="0"/>
        </w:rPr>
      </w:pPr>
      <w:r>
        <w:rPr>
          <w:rStyle w:val="C13"/>
          <w:rtl w:val="0"/>
        </w:rPr>
        <w:t>d) Vysvětlit postup při zajišťování pracoviště při čištění zařízení, pro zajištění pracoviště proti nežádoucímu uvedení do provozu při odběru vzorků nerostných surovin</w:t>
      </w:r>
    </w:p>
    <w:p>
      <w:pPr>
        <w:pStyle w:val="P30"/>
        <w:framePr w:w="3921" w:h="831" w:hRule="exact" w:wrap="none" w:vAnchor="page" w:hAnchor="margin" w:x="6800" w:y="4098"/>
        <w:rPr>
          <w:rStyle w:val="C3"/>
          <w:rtl w:val="0"/>
        </w:rPr>
      </w:pPr>
    </w:p>
    <w:p>
      <w:pPr>
        <w:pStyle w:val="P31"/>
        <w:framePr w:w="3839" w:h="704" w:hRule="exact" w:wrap="none" w:vAnchor="page" w:hAnchor="margin" w:x="6856" w:y="4154"/>
        <w:rPr>
          <w:rStyle w:val="C22"/>
          <w:rtl w:val="0"/>
        </w:rPr>
      </w:pPr>
      <w:r>
        <w:rPr>
          <w:rStyle w:val="C22"/>
          <w:rtl w:val="0"/>
        </w:rPr>
        <w:t>Ústní ověření</w:t>
      </w:r>
    </w:p>
    <w:p>
      <w:pPr>
        <w:pStyle w:val="P32"/>
        <w:framePr w:w="10710" w:h="248" w:hRule="exact" w:wrap="none" w:vAnchor="page" w:hAnchor="margin" w:x="28" w:y="5043"/>
        <w:rPr>
          <w:rStyle w:val="C23"/>
          <w:rtl w:val="0"/>
        </w:rPr>
      </w:pPr>
      <w:r>
        <w:rPr>
          <w:rStyle w:val="C23"/>
          <w:rtl w:val="0"/>
        </w:rPr>
        <w:t>Je třeba splnit všechna kritéria.</w:t>
      </w:r>
    </w:p>
    <w:p>
      <w:pPr>
        <w:pStyle w:val="P23"/>
        <w:framePr w:w="10710" w:h="340" w:hRule="exact" w:wrap="none" w:vAnchor="page" w:hAnchor="margin" w:x="28" w:y="5479"/>
        <w:rPr>
          <w:rStyle w:val="C18"/>
          <w:rtl w:val="0"/>
        </w:rPr>
      </w:pPr>
      <w:r>
        <w:rPr>
          <w:rStyle w:val="C18"/>
          <w:rtl w:val="0"/>
        </w:rPr>
        <w:t>Vedení provozní a technické dokumentace</w:t>
      </w:r>
    </w:p>
    <w:p>
      <w:pPr>
        <w:pStyle w:val="P24"/>
        <w:framePr w:w="6713" w:h="376" w:hRule="exact" w:wrap="none" w:vAnchor="page" w:hAnchor="margin" w:x="45" w:y="5918"/>
        <w:rPr>
          <w:rStyle w:val="C3"/>
          <w:rtl w:val="0"/>
        </w:rPr>
      </w:pPr>
    </w:p>
    <w:p>
      <w:pPr>
        <w:pStyle w:val="P25"/>
        <w:framePr w:w="6661" w:h="249" w:hRule="exact" w:wrap="none" w:vAnchor="page" w:hAnchor="margin" w:x="71" w:y="5989"/>
        <w:rPr>
          <w:rStyle w:val="C19"/>
          <w:rtl w:val="0"/>
        </w:rPr>
      </w:pPr>
      <w:r>
        <w:rPr>
          <w:rStyle w:val="C19"/>
          <w:rtl w:val="0"/>
        </w:rPr>
        <w:t>Kritéria hodnocení</w:t>
      </w:r>
    </w:p>
    <w:p>
      <w:pPr>
        <w:pStyle w:val="P26"/>
        <w:framePr w:w="3918" w:h="376" w:hRule="exact" w:wrap="none" w:vAnchor="page" w:hAnchor="margin" w:x="6803" w:y="5918"/>
        <w:rPr>
          <w:rStyle w:val="C3"/>
          <w:rtl w:val="0"/>
        </w:rPr>
      </w:pPr>
    </w:p>
    <w:p>
      <w:pPr>
        <w:pStyle w:val="P27"/>
        <w:framePr w:w="3836" w:h="249" w:hRule="exact" w:wrap="none" w:vAnchor="page" w:hAnchor="margin" w:x="6859" w:y="5989"/>
        <w:rPr>
          <w:rStyle w:val="C20"/>
          <w:rtl w:val="0"/>
        </w:rPr>
      </w:pPr>
      <w:r>
        <w:rPr>
          <w:rStyle w:val="C20"/>
          <w:rtl w:val="0"/>
        </w:rPr>
        <w:t>Způsoby ověření</w:t>
      </w:r>
    </w:p>
    <w:p>
      <w:pPr>
        <w:pStyle w:val="P12"/>
        <w:framePr w:w="6710" w:h="607" w:hRule="exact" w:wrap="none" w:vAnchor="page" w:hAnchor="margin" w:x="45" w:y="6294"/>
        <w:rPr>
          <w:rStyle w:val="C3"/>
          <w:rtl w:val="0"/>
        </w:rPr>
      </w:pPr>
    </w:p>
    <w:p>
      <w:pPr>
        <w:pStyle w:val="P13"/>
        <w:framePr w:w="6658" w:h="480" w:hRule="exact" w:wrap="none" w:vAnchor="page" w:hAnchor="margin" w:x="71" w:y="6350"/>
        <w:rPr>
          <w:rStyle w:val="C11"/>
          <w:rtl w:val="0"/>
        </w:rPr>
      </w:pPr>
      <w:r>
        <w:rPr>
          <w:rStyle w:val="C11"/>
          <w:rtl w:val="0"/>
        </w:rPr>
        <w:t>a) Vyjmenovat dokumentaci k odběru vzorků uhlí (identifikace vzorků - technika odběru, popis vzorku, místo odběru, datum odběru)</w:t>
      </w:r>
    </w:p>
    <w:p>
      <w:pPr>
        <w:pStyle w:val="P28"/>
        <w:framePr w:w="3921" w:h="607" w:hRule="exact" w:wrap="none" w:vAnchor="page" w:hAnchor="margin" w:x="6800" w:y="6294"/>
        <w:rPr>
          <w:rStyle w:val="C3"/>
          <w:rtl w:val="0"/>
        </w:rPr>
      </w:pPr>
    </w:p>
    <w:p>
      <w:pPr>
        <w:pStyle w:val="P29"/>
        <w:framePr w:w="3839" w:h="480" w:hRule="exact" w:wrap="none" w:vAnchor="page" w:hAnchor="margin" w:x="6856" w:y="6350"/>
        <w:rPr>
          <w:rStyle w:val="C21"/>
          <w:rtl w:val="0"/>
        </w:rPr>
      </w:pPr>
      <w:r>
        <w:rPr>
          <w:rStyle w:val="C21"/>
          <w:rtl w:val="0"/>
        </w:rPr>
        <w:t>Ústní ověření</w:t>
      </w:r>
    </w:p>
    <w:p>
      <w:pPr>
        <w:pStyle w:val="P16"/>
        <w:framePr w:w="6710" w:h="376" w:hRule="exact" w:wrap="none" w:vAnchor="page" w:hAnchor="margin" w:x="45" w:y="6901"/>
        <w:rPr>
          <w:rStyle w:val="C3"/>
          <w:rtl w:val="0"/>
        </w:rPr>
      </w:pPr>
    </w:p>
    <w:p>
      <w:pPr>
        <w:pStyle w:val="P17"/>
        <w:framePr w:w="6658" w:h="249" w:hRule="exact" w:wrap="none" w:vAnchor="page" w:hAnchor="margin" w:x="71" w:y="6957"/>
        <w:rPr>
          <w:rStyle w:val="C13"/>
          <w:rtl w:val="0"/>
        </w:rPr>
      </w:pPr>
      <w:r>
        <w:rPr>
          <w:rStyle w:val="C13"/>
          <w:rtl w:val="0"/>
        </w:rPr>
        <w:t>b) Vyplnit protokol (průvodku) o odběru vzorků uhlí</w:t>
      </w:r>
    </w:p>
    <w:p>
      <w:pPr>
        <w:pStyle w:val="P30"/>
        <w:framePr w:w="3921" w:h="376" w:hRule="exact" w:wrap="none" w:vAnchor="page" w:hAnchor="margin" w:x="6800" w:y="6901"/>
        <w:rPr>
          <w:rStyle w:val="C3"/>
          <w:rtl w:val="0"/>
        </w:rPr>
      </w:pPr>
    </w:p>
    <w:p>
      <w:pPr>
        <w:pStyle w:val="P31"/>
        <w:framePr w:w="3839" w:h="249" w:hRule="exact" w:wrap="none" w:vAnchor="page" w:hAnchor="margin" w:x="6856" w:y="6957"/>
        <w:rPr>
          <w:rStyle w:val="C22"/>
          <w:rtl w:val="0"/>
        </w:rPr>
      </w:pPr>
      <w:r>
        <w:rPr>
          <w:rStyle w:val="C22"/>
          <w:rtl w:val="0"/>
        </w:rPr>
        <w:t>Praktické předvedení</w:t>
      </w:r>
    </w:p>
    <w:p>
      <w:pPr>
        <w:pStyle w:val="P12"/>
        <w:framePr w:w="6710" w:h="376" w:hRule="exact" w:wrap="none" w:vAnchor="page" w:hAnchor="margin" w:x="45" w:y="7277"/>
        <w:rPr>
          <w:rStyle w:val="C3"/>
          <w:rtl w:val="0"/>
        </w:rPr>
      </w:pPr>
    </w:p>
    <w:p>
      <w:pPr>
        <w:pStyle w:val="P13"/>
        <w:framePr w:w="6658" w:h="249" w:hRule="exact" w:wrap="none" w:vAnchor="page" w:hAnchor="margin" w:x="71" w:y="7333"/>
        <w:rPr>
          <w:rStyle w:val="C11"/>
          <w:rtl w:val="0"/>
        </w:rPr>
      </w:pPr>
      <w:r>
        <w:rPr>
          <w:rStyle w:val="C11"/>
          <w:rtl w:val="0"/>
        </w:rPr>
        <w:t>c) Provést značení, balení a odesílání vzorků uhlí dle zadání</w:t>
      </w:r>
    </w:p>
    <w:p>
      <w:pPr>
        <w:pStyle w:val="P28"/>
        <w:framePr w:w="3921" w:h="376" w:hRule="exact" w:wrap="none" w:vAnchor="page" w:hAnchor="margin" w:x="6800" w:y="7277"/>
        <w:rPr>
          <w:rStyle w:val="C3"/>
          <w:rtl w:val="0"/>
        </w:rPr>
      </w:pPr>
    </w:p>
    <w:p>
      <w:pPr>
        <w:pStyle w:val="P29"/>
        <w:framePr w:w="3839" w:h="249" w:hRule="exact" w:wrap="none" w:vAnchor="page" w:hAnchor="margin" w:x="6856" w:y="7333"/>
        <w:rPr>
          <w:rStyle w:val="C21"/>
          <w:rtl w:val="0"/>
        </w:rPr>
      </w:pPr>
      <w:r>
        <w:rPr>
          <w:rStyle w:val="C21"/>
          <w:rtl w:val="0"/>
        </w:rPr>
        <w:t>Praktické předvedení a ústní ověření</w:t>
      </w:r>
    </w:p>
    <w:p>
      <w:pPr>
        <w:pStyle w:val="P16"/>
        <w:framePr w:w="6710" w:h="376" w:hRule="exact" w:wrap="none" w:vAnchor="page" w:hAnchor="margin" w:x="45" w:y="7653"/>
        <w:rPr>
          <w:rStyle w:val="C3"/>
          <w:rtl w:val="0"/>
        </w:rPr>
      </w:pPr>
    </w:p>
    <w:p>
      <w:pPr>
        <w:pStyle w:val="P17"/>
        <w:framePr w:w="6658" w:h="249" w:hRule="exact" w:wrap="none" w:vAnchor="page" w:hAnchor="margin" w:x="71" w:y="7709"/>
        <w:rPr>
          <w:rStyle w:val="C13"/>
          <w:rtl w:val="0"/>
        </w:rPr>
      </w:pPr>
      <w:r>
        <w:rPr>
          <w:rStyle w:val="C13"/>
          <w:rtl w:val="0"/>
        </w:rPr>
        <w:t>d) Provést zápis o odběru vzorků uhlí do provozního dokumentu</w:t>
      </w:r>
    </w:p>
    <w:p>
      <w:pPr>
        <w:pStyle w:val="P30"/>
        <w:framePr w:w="3921" w:h="376" w:hRule="exact" w:wrap="none" w:vAnchor="page" w:hAnchor="margin" w:x="6800" w:y="7653"/>
        <w:rPr>
          <w:rStyle w:val="C3"/>
          <w:rtl w:val="0"/>
        </w:rPr>
      </w:pPr>
    </w:p>
    <w:p>
      <w:pPr>
        <w:pStyle w:val="P31"/>
        <w:framePr w:w="3839" w:h="249" w:hRule="exact" w:wrap="none" w:vAnchor="page" w:hAnchor="margin" w:x="6856" w:y="7709"/>
        <w:rPr>
          <w:rStyle w:val="C22"/>
          <w:rtl w:val="0"/>
        </w:rPr>
      </w:pPr>
      <w:r>
        <w:rPr>
          <w:rStyle w:val="C22"/>
          <w:rtl w:val="0"/>
        </w:rPr>
        <w:t>Praktické předvedení</w:t>
      </w:r>
    </w:p>
    <w:p>
      <w:pPr>
        <w:pStyle w:val="P32"/>
        <w:framePr w:w="10710" w:h="248" w:hRule="exact" w:wrap="none" w:vAnchor="page" w:hAnchor="margin" w:x="28" w:y="81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Vzorkař/vzorkařka uhlí, 20.8.2026 14:35:22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6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6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6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6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66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Upřesnění pokynů ke zkoušce</w:t>
      </w:r>
    </w:p>
    <w:p>
      <w:pPr>
        <w:keepNext w:val="0"/>
        <w:keepLines w:val="1"/>
        <w:framePr w:w="10766" w:h="668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Provádění odběru vzorků</w:t>
      </w:r>
      <w:r>
        <w:rPr>
          <w:rFonts w:ascii="Arial" w:cs="Arial" w:hAnsi="Arial" w:eastAsia="Arial"/>
          <w:b w:val="0"/>
          <w:i w:val="0"/>
          <w:caps w:val="0"/>
          <w:strike w:val="0"/>
          <w:noProof w:val="0"/>
          <w:vanish w:val="0"/>
          <w:color w:val="auto"/>
          <w:sz w:val="20"/>
          <w:u w:val="none"/>
          <w:shd w:val="clear" w:color="auto" w:fill="auto"/>
          <w:vertAlign w:val="baseline"/>
          <w:lang/>
        </w:rPr>
        <w:t>, kritéria c), d), f) budou ověřována za využití: technické dokumentace k zařízení pro odběry vzorků uhlí, simulačního programu pro odběr vzorků uhlí, nádoby na odběr vzorků - vzorkovnice, pomůcek na manuální odběr vzorků - lopatky, sondy, nádoby, trubice.</w:t>
      </w:r>
    </w:p>
    <w:p>
      <w:pPr>
        <w:keepNext w:val="0"/>
        <w:keepLines w:val="1"/>
        <w:framePr w:w="10766" w:h="668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Třídění odebraných vzorků a jejich příprava k laboratornímu zpracování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b) bude ověřováno za využití mlýnku na uhlí, poloautomatické brusky a leštičky pro přípravu zrnových nábrusů. </w:t>
      </w:r>
    </w:p>
    <w:p>
      <w:pPr>
        <w:keepNext w:val="0"/>
        <w:keepLines w:val="1"/>
        <w:framePr w:w="10766" w:h="668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Dodržování bezpečnosti práce a provozu</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bude ověřováno s využitím osobních ochranných pracovních pomůcek. Pro kritérium c) připraví autorizovaná osoba sadu 5 modelových situací stavů, při kterých je potřeba poskytnout na pracovišti vzorkaře uhlí první pomoc. Uchazeč si vylosuje jednu modelovou situaci a prokáže znalost postupů při poskytování první pomoci. </w:t>
      </w:r>
    </w:p>
    <w:p>
      <w:pPr>
        <w:keepNext w:val="0"/>
        <w:keepLines w:val="1"/>
        <w:framePr w:w="10766" w:h="668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Vedení provozní a technické dokumentace</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c): Autorizovaná osoba připraví sadu 5 zadání, z nichž každé zahrnuje řešení provozní i technické dokumentace. Uchazeč si vylosuje jedno zadání. </w:t>
      </w:r>
    </w:p>
    <w:p>
      <w:pPr>
        <w:pStyle w:val="P33"/>
        <w:framePr w:w="10766" w:h="1837" w:hRule="exact" w:wrap="none" w:vAnchor="page" w:hAnchor="margin" w:x="0" w:y="9742"/>
        <w:rPr>
          <w:rStyle w:val="C3"/>
          <w:rtl w:val="0"/>
        </w:rPr>
      </w:pPr>
    </w:p>
    <w:p>
      <w:pPr>
        <w:pStyle w:val="P35"/>
        <w:framePr w:w="10710" w:h="340" w:hRule="exact" w:wrap="none" w:vAnchor="page" w:hAnchor="margin" w:x="28" w:y="9742"/>
        <w:rPr>
          <w:rStyle w:val="C25"/>
          <w:rtl w:val="0"/>
        </w:rPr>
      </w:pPr>
      <w:r>
        <w:rPr>
          <w:rStyle w:val="C25"/>
          <w:rtl w:val="0"/>
        </w:rPr>
        <w:t>Výsledné hodnocení</w:t>
      </w:r>
    </w:p>
    <w:p>
      <w:pPr>
        <w:keepNext w:val="0"/>
        <w:keepLines w:val="0"/>
        <w:framePr w:w="10766" w:h="1497" w:hRule="exact" w:wrap="none" w:vAnchor="page" w:hAnchor="margin" w:x="0" w:y="100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1807"/>
        <w:rPr>
          <w:rStyle w:val="C3"/>
          <w:rtl w:val="0"/>
        </w:rPr>
      </w:pPr>
    </w:p>
    <w:p>
      <w:pPr>
        <w:pStyle w:val="P35"/>
        <w:framePr w:w="10710" w:h="340" w:hRule="exact" w:wrap="none" w:vAnchor="page" w:hAnchor="margin" w:x="28" w:y="11807"/>
        <w:rPr>
          <w:rStyle w:val="C25"/>
          <w:rtl w:val="0"/>
        </w:rPr>
      </w:pPr>
      <w:r>
        <w:rPr>
          <w:rStyle w:val="C25"/>
          <w:rtl w:val="0"/>
        </w:rPr>
        <w:t>Počet zkoušejících</w:t>
      </w:r>
    </w:p>
    <w:p>
      <w:pPr>
        <w:keepNext w:val="0"/>
        <w:keepLines w:val="0"/>
        <w:framePr w:w="10766" w:h="1271" w:hRule="exact" w:wrap="none" w:vAnchor="page" w:hAnchor="margin" w:x="0" w:y="12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2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Vzorkař/vzorkařka uhlí, 20.8.2026 14:35:22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9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4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v hornické činnosti nebo činnosti prováděné hornickým způsobem nebo alespoň 5 let ve funkci učitele praktického vyučování nebo ve funkci učitele odborného výcviku v oboru hornictví.</w:t>
      </w:r>
    </w:p>
    <w:p>
      <w:pPr>
        <w:keepNext w:val="0"/>
        <w:keepLines w:val="1"/>
        <w:framePr w:w="10766" w:h="684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a alespoň 5 let odborné praxe v hornické činnosti nebo činnosti prováděné hornickým způsobem nebo alespoň 5 let odborné praxe ve funkci učitele praktického vyučování nebo ve funkci učitele odborného výcviku v oboru hornictví.</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průmyslu a obchodu, www.mpo.cz </w:t>
      </w:r>
    </w:p>
    <w:p>
      <w:pPr>
        <w:pStyle w:val="P21"/>
        <w:framePr w:w="7654" w:h="331" w:hRule="exact" w:wrap="none" w:vAnchor="page" w:hAnchor="margin" w:x="28" w:y="15940"/>
        <w:rPr>
          <w:rStyle w:val="C16"/>
          <w:rtl w:val="0"/>
        </w:rPr>
      </w:pPr>
      <w:r>
        <w:rPr>
          <w:rStyle w:val="C16"/>
          <w:rtl w:val="0"/>
        </w:rPr>
        <w:t>Vzorkař/vzorkařka uhlí, 20.8.2026 14:35:22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8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6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vybavené pracoviště pro vzorkování uhlí k ověřování kritérií formou praktického předvedení</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a přísun potřebné energie odpovídající bezpečnostním a hygienickým předpisům</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simulační programy</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vzorky uhlí</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nádoby na odběr vzorků - vzorkovnice</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na manuální odběr vzorků (lopatka, lopata, odběrný rám, odběrná nádoba, odběrná sonda, odběrná trubice)</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poloautomatická bruska a leštička pro přípravu zrnových nábrusů</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mlýnek na uhlí</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k zařízení pro automatické odběry vzorků uhlí</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(OOPP)</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průvodka odebraného vzorku (formulář - záznam o odběru)</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 z oblasti vzorkování uhlí</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pokyny řešící postup při odběru vzorků uhlí</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provozní a výkresová dokumentace k odběru vzorků uhlí</w:t>
      </w:r>
    </w:p>
    <w:p>
      <w:pPr>
        <w:keepNext w:val="0"/>
        <w:keepLines w:val="0"/>
        <w:framePr w:w="10766" w:h="66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6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364"/>
        <w:rPr>
          <w:rStyle w:val="C3"/>
          <w:rtl w:val="0"/>
        </w:rPr>
      </w:pPr>
    </w:p>
    <w:p>
      <w:pPr>
        <w:pStyle w:val="P35"/>
        <w:framePr w:w="10710" w:h="340" w:hRule="exact" w:wrap="none" w:vAnchor="page" w:hAnchor="margin" w:x="28" w:y="9364"/>
        <w:rPr>
          <w:rStyle w:val="C25"/>
          <w:rtl w:val="0"/>
        </w:rPr>
      </w:pPr>
      <w:r>
        <w:rPr>
          <w:rStyle w:val="C25"/>
          <w:rtl w:val="0"/>
        </w:rPr>
        <w:t>Doba přípravy na zkoušku</w:t>
      </w:r>
    </w:p>
    <w:p>
      <w:pPr>
        <w:keepNext w:val="0"/>
        <w:keepLines w:val="0"/>
        <w:framePr w:w="10766" w:h="806" w:hRule="exact" w:wrap="none" w:vAnchor="page" w:hAnchor="margin" w:x="0" w:y="97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737"/>
        <w:rPr>
          <w:rStyle w:val="C3"/>
          <w:rtl w:val="0"/>
        </w:rPr>
      </w:pPr>
    </w:p>
    <w:p>
      <w:pPr>
        <w:pStyle w:val="P35"/>
        <w:framePr w:w="10710" w:h="340" w:hRule="exact" w:wrap="none" w:vAnchor="page" w:hAnchor="margin" w:x="28" w:y="10737"/>
        <w:rPr>
          <w:rStyle w:val="C25"/>
          <w:rtl w:val="0"/>
        </w:rPr>
      </w:pPr>
      <w:r>
        <w:rPr>
          <w:rStyle w:val="C25"/>
          <w:rtl w:val="0"/>
        </w:rPr>
        <w:t>Doba pro vykonání zkoušky</w:t>
      </w:r>
    </w:p>
    <w:p>
      <w:pPr>
        <w:keepNext w:val="0"/>
        <w:keepLines w:val="0"/>
        <w:framePr w:w="10766" w:h="806" w:hRule="exact" w:wrap="none" w:vAnchor="page" w:hAnchor="margin" w:x="0" w:y="110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5 až 6 hodin (hodinou se rozumí 60 minut). </w:t>
      </w:r>
    </w:p>
    <w:p>
      <w:pPr>
        <w:pStyle w:val="P21"/>
        <w:framePr w:w="7654" w:h="331" w:hRule="exact" w:wrap="none" w:vAnchor="page" w:hAnchor="margin" w:x="28" w:y="15940"/>
        <w:rPr>
          <w:rStyle w:val="C16"/>
          <w:rtl w:val="0"/>
        </w:rPr>
      </w:pPr>
      <w:r>
        <w:rPr>
          <w:rStyle w:val="C16"/>
          <w:rtl w:val="0"/>
        </w:rPr>
        <w:t>Vzorkař/vzorkařka uhlí, 20.8.2026 14:35:22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Geotechnika a báňské inženýrství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Těžební unie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VŠB-TU Ostrava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Sokolovská uhelná,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Vzorkař/vzorkařka uhlí, 20.8.2026 14:35:22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632BB82"/>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AB2EB4A"/>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18EE2D4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