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A00996" Type="http://schemas.openxmlformats.org/officeDocument/2006/relationships/officeDocument" Target="/word/document.xml" /><Relationship Id="coreR4EA00996" Type="http://schemas.openxmlformats.org/package/2006/relationships/metadata/core-properties" Target="/docProps/core.xml" /><Relationship Id="customR4EA009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Vzorkař uhlí (kód: 21-104-H)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pro odběr vzorků nerostných surovin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odběru vzorků nerostných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odebraných vzorků nerostných surovin a jejich příprava k laboratornímu zpracování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bezpečnosti práce a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a technické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Vzorkař uhlí, 22.10.2026 9:24:41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pro odběr vzorků nerostných surovin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Stručně vysvětlit, co je obsahem technických norem (ČSN, ISO) řešících problematiku odběru vzorků uhlí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činnost vzorkování uhlí a jeho význam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zásady odběru vzorků uhlí (příprava, vlastní odběr, transport, protokol)</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ktiréria.</w:t>
      </w:r>
    </w:p>
    <w:p>
      <w:pPr>
        <w:pStyle w:val="P23"/>
        <w:framePr w:w="10710" w:h="340" w:hRule="exact" w:wrap="none" w:vAnchor="page" w:hAnchor="margin" w:x="28" w:y="5666"/>
        <w:rPr>
          <w:rStyle w:val="C18"/>
          <w:rtl w:val="0"/>
        </w:rPr>
      </w:pPr>
      <w:r>
        <w:rPr>
          <w:rStyle w:val="C18"/>
          <w:rtl w:val="0"/>
        </w:rPr>
        <w:t>Provádění odběru vzorků nerostných surovin</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Popsat techniky vzorkování (statické - ruční, automatické - mechanické)</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Vysvětlit druhy vzorků (náhodný, reprezentativní, redukovaný, laboratorní, dílčí, souhrnný)</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Vyčíst z technické dokumentace prostředky (pomůcky a zařízení) pro odběr vzorků uhlí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Vysvětlit pracovní postup při odběru vzorku upravovaného nebo těženého uhlí na simulačním programu</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 a ústní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Vysvětlit pojmy vyvážka, navážka, nadsítné a podsítné</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Ústní ověření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f) Provést odběr vzorku upravovaného uhlí dle zadání</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Praktické předvedení a ústní ověření</w:t>
      </w:r>
    </w:p>
    <w:p>
      <w:pPr>
        <w:pStyle w:val="P12"/>
        <w:framePr w:w="6710" w:h="376" w:hRule="exact" w:wrap="none" w:vAnchor="page" w:hAnchor="margin" w:x="45" w:y="9431"/>
        <w:rPr>
          <w:rStyle w:val="C3"/>
          <w:rtl w:val="0"/>
        </w:rPr>
      </w:pPr>
    </w:p>
    <w:p>
      <w:pPr>
        <w:pStyle w:val="P13"/>
        <w:framePr w:w="6658" w:h="249" w:hRule="exact" w:wrap="none" w:vAnchor="page" w:hAnchor="margin" w:x="71" w:y="9487"/>
        <w:rPr>
          <w:rStyle w:val="C11"/>
          <w:rtl w:val="0"/>
        </w:rPr>
      </w:pPr>
      <w:r>
        <w:rPr>
          <w:rStyle w:val="C11"/>
          <w:rtl w:val="0"/>
        </w:rPr>
        <w:t>g) Vysvětlit pojem dělící poměr</w:t>
      </w:r>
    </w:p>
    <w:p>
      <w:pPr>
        <w:pStyle w:val="P28"/>
        <w:framePr w:w="3921" w:h="376" w:hRule="exact" w:wrap="none" w:vAnchor="page" w:hAnchor="margin" w:x="6800" w:y="9431"/>
        <w:rPr>
          <w:rStyle w:val="C3"/>
          <w:rtl w:val="0"/>
        </w:rPr>
      </w:pPr>
    </w:p>
    <w:p>
      <w:pPr>
        <w:pStyle w:val="P29"/>
        <w:framePr w:w="3839" w:h="249" w:hRule="exact" w:wrap="none" w:vAnchor="page" w:hAnchor="margin" w:x="6856" w:y="9487"/>
        <w:rPr>
          <w:rStyle w:val="C21"/>
          <w:rtl w:val="0"/>
        </w:rPr>
      </w:pPr>
      <w:r>
        <w:rPr>
          <w:rStyle w:val="C21"/>
          <w:rtl w:val="0"/>
        </w:rPr>
        <w:t>Ústní ověření</w:t>
      </w:r>
    </w:p>
    <w:p>
      <w:pPr>
        <w:pStyle w:val="P16"/>
        <w:framePr w:w="6710" w:h="376" w:hRule="exact" w:wrap="none" w:vAnchor="page" w:hAnchor="margin" w:x="45" w:y="9807"/>
        <w:rPr>
          <w:rStyle w:val="C3"/>
          <w:rtl w:val="0"/>
        </w:rPr>
      </w:pPr>
    </w:p>
    <w:p>
      <w:pPr>
        <w:pStyle w:val="P17"/>
        <w:framePr w:w="6658" w:h="249" w:hRule="exact" w:wrap="none" w:vAnchor="page" w:hAnchor="margin" w:x="71" w:y="9863"/>
        <w:rPr>
          <w:rStyle w:val="C13"/>
          <w:rtl w:val="0"/>
        </w:rPr>
      </w:pPr>
      <w:r>
        <w:rPr>
          <w:rStyle w:val="C13"/>
          <w:rtl w:val="0"/>
        </w:rPr>
        <w:t>h) Vysvětlit pojem odběrová místa</w:t>
      </w:r>
    </w:p>
    <w:p>
      <w:pPr>
        <w:pStyle w:val="P30"/>
        <w:framePr w:w="3921" w:h="376" w:hRule="exact" w:wrap="none" w:vAnchor="page" w:hAnchor="margin" w:x="6800" w:y="9807"/>
        <w:rPr>
          <w:rStyle w:val="C3"/>
          <w:rtl w:val="0"/>
        </w:rPr>
      </w:pPr>
    </w:p>
    <w:p>
      <w:pPr>
        <w:pStyle w:val="P31"/>
        <w:framePr w:w="3839" w:h="249" w:hRule="exact" w:wrap="none" w:vAnchor="page" w:hAnchor="margin" w:x="6856" w:y="9863"/>
        <w:rPr>
          <w:rStyle w:val="C22"/>
          <w:rtl w:val="0"/>
        </w:rPr>
      </w:pPr>
      <w:r>
        <w:rPr>
          <w:rStyle w:val="C22"/>
          <w:rtl w:val="0"/>
        </w:rPr>
        <w:t>Ústní ověření</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Třídění odebraných vzorků nerostných surovin a jejich příprava k laboratornímu zpracování</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a) Popsat metody třídění vzorků uhlí pro laboratorní zpracování a úpravu dodaných vzorků</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Ústní ověření</w:t>
      </w:r>
    </w:p>
    <w:p>
      <w:pPr>
        <w:pStyle w:val="P16"/>
        <w:framePr w:w="6710" w:h="376" w:hRule="exact" w:wrap="none" w:vAnchor="page" w:hAnchor="margin" w:x="45" w:y="12155"/>
        <w:rPr>
          <w:rStyle w:val="C3"/>
          <w:rtl w:val="0"/>
        </w:rPr>
      </w:pPr>
    </w:p>
    <w:p>
      <w:pPr>
        <w:pStyle w:val="P17"/>
        <w:framePr w:w="6658" w:h="249" w:hRule="exact" w:wrap="none" w:vAnchor="page" w:hAnchor="margin" w:x="71" w:y="12211"/>
        <w:rPr>
          <w:rStyle w:val="C13"/>
          <w:rtl w:val="0"/>
        </w:rPr>
      </w:pPr>
      <w:r>
        <w:rPr>
          <w:rStyle w:val="C13"/>
          <w:rtl w:val="0"/>
        </w:rPr>
        <w:t>b) Provést úpravu odebraných vzorků uhlí podle stanoveného standardu</w:t>
      </w:r>
    </w:p>
    <w:p>
      <w:pPr>
        <w:pStyle w:val="P30"/>
        <w:framePr w:w="3921" w:h="376" w:hRule="exact" w:wrap="none" w:vAnchor="page" w:hAnchor="margin" w:x="6800" w:y="12155"/>
        <w:rPr>
          <w:rStyle w:val="C3"/>
          <w:rtl w:val="0"/>
        </w:rPr>
      </w:pPr>
    </w:p>
    <w:p>
      <w:pPr>
        <w:pStyle w:val="P31"/>
        <w:framePr w:w="3839" w:h="249" w:hRule="exact" w:wrap="none" w:vAnchor="page" w:hAnchor="margin" w:x="6856" w:y="12211"/>
        <w:rPr>
          <w:rStyle w:val="C22"/>
          <w:rtl w:val="0"/>
        </w:rPr>
      </w:pPr>
      <w:r>
        <w:rPr>
          <w:rStyle w:val="C22"/>
          <w:rtl w:val="0"/>
        </w:rPr>
        <w:t>Ústní ověření</w:t>
      </w:r>
    </w:p>
    <w:p>
      <w:pPr>
        <w:pStyle w:val="P12"/>
        <w:framePr w:w="6710" w:h="376" w:hRule="exact" w:wrap="none" w:vAnchor="page" w:hAnchor="margin" w:x="45" w:y="12531"/>
        <w:rPr>
          <w:rStyle w:val="C3"/>
          <w:rtl w:val="0"/>
        </w:rPr>
      </w:pPr>
    </w:p>
    <w:p>
      <w:pPr>
        <w:pStyle w:val="P13"/>
        <w:framePr w:w="6658" w:h="249" w:hRule="exact" w:wrap="none" w:vAnchor="page" w:hAnchor="margin" w:x="71" w:y="12587"/>
        <w:rPr>
          <w:rStyle w:val="C11"/>
          <w:rtl w:val="0"/>
        </w:rPr>
      </w:pPr>
      <w:r>
        <w:rPr>
          <w:rStyle w:val="C11"/>
          <w:rtl w:val="0"/>
        </w:rPr>
        <w:t>c) Popsat metody zmenšování vzorků uhlí</w:t>
      </w:r>
    </w:p>
    <w:p>
      <w:pPr>
        <w:pStyle w:val="P28"/>
        <w:framePr w:w="3921" w:h="376" w:hRule="exact" w:wrap="none" w:vAnchor="page" w:hAnchor="margin" w:x="6800" w:y="12531"/>
        <w:rPr>
          <w:rStyle w:val="C3"/>
          <w:rtl w:val="0"/>
        </w:rPr>
      </w:pPr>
    </w:p>
    <w:p>
      <w:pPr>
        <w:pStyle w:val="P29"/>
        <w:framePr w:w="3839" w:h="249" w:hRule="exact" w:wrap="none" w:vAnchor="page" w:hAnchor="margin" w:x="6856" w:y="12587"/>
        <w:rPr>
          <w:rStyle w:val="C21"/>
          <w:rtl w:val="0"/>
        </w:rPr>
      </w:pPr>
      <w:r>
        <w:rPr>
          <w:rStyle w:val="C21"/>
          <w:rtl w:val="0"/>
        </w:rPr>
        <w:t>Ústní ověření</w:t>
      </w:r>
    </w:p>
    <w:p>
      <w:pPr>
        <w:pStyle w:val="P32"/>
        <w:framePr w:w="10710" w:h="248" w:hRule="exact" w:wrap="none" w:vAnchor="page" w:hAnchor="margin" w:x="28" w:y="130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 uhlí, 22.10.2026 9:24:41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práce a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bezpečnostních pravidel na pracovišti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osobní ochranné prostředky vzorkaře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Prokázat znalost postupů při poskytování první pomoci na pracovišti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Vysvětlit postup při zajišťování pracoviště při čištění zařízení, pro zajištění pracoviště proti nežádoucímu uvedení do provozu při odběru vzorků nerostných surovin</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Vedení provozní a technické dokumentace</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a) Vyjmenovat dokumentaci k odběru vzorků uhlí (identifikace vzorků - technika odběru, popis vzorku, místo odběru, datum odběru)</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Ústní ověření</w:t>
      </w:r>
    </w:p>
    <w:p>
      <w:pPr>
        <w:pStyle w:val="P16"/>
        <w:framePr w:w="6710" w:h="376" w:hRule="exact" w:wrap="none" w:vAnchor="page" w:hAnchor="margin" w:x="45" w:y="6901"/>
        <w:rPr>
          <w:rStyle w:val="C3"/>
          <w:rtl w:val="0"/>
        </w:rPr>
      </w:pPr>
    </w:p>
    <w:p>
      <w:pPr>
        <w:pStyle w:val="P17"/>
        <w:framePr w:w="6658" w:h="249" w:hRule="exact" w:wrap="none" w:vAnchor="page" w:hAnchor="margin" w:x="71" w:y="6957"/>
        <w:rPr>
          <w:rStyle w:val="C13"/>
          <w:rtl w:val="0"/>
        </w:rPr>
      </w:pPr>
      <w:r>
        <w:rPr>
          <w:rStyle w:val="C13"/>
          <w:rtl w:val="0"/>
        </w:rPr>
        <w:t>b) Vyplnit protokol (průvodku) o odběru vzorků uhlí</w:t>
      </w:r>
    </w:p>
    <w:p>
      <w:pPr>
        <w:pStyle w:val="P30"/>
        <w:framePr w:w="3921" w:h="376" w:hRule="exact" w:wrap="none" w:vAnchor="page" w:hAnchor="margin" w:x="6800" w:y="6901"/>
        <w:rPr>
          <w:rStyle w:val="C3"/>
          <w:rtl w:val="0"/>
        </w:rPr>
      </w:pPr>
    </w:p>
    <w:p>
      <w:pPr>
        <w:pStyle w:val="P31"/>
        <w:framePr w:w="3839" w:h="249" w:hRule="exact" w:wrap="none" w:vAnchor="page" w:hAnchor="margin" w:x="6856" w:y="6957"/>
        <w:rPr>
          <w:rStyle w:val="C22"/>
          <w:rtl w:val="0"/>
        </w:rPr>
      </w:pPr>
      <w:r>
        <w:rPr>
          <w:rStyle w:val="C22"/>
          <w:rtl w:val="0"/>
        </w:rPr>
        <w:t>Praktické předvedení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c) Provést značení, balení a odesílání vzorků uhlí dle zadání</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Praktické předvedení a ústní ověření</w:t>
      </w:r>
    </w:p>
    <w:p>
      <w:pPr>
        <w:pStyle w:val="P16"/>
        <w:framePr w:w="6710" w:h="376" w:hRule="exact" w:wrap="none" w:vAnchor="page" w:hAnchor="margin" w:x="45" w:y="7653"/>
        <w:rPr>
          <w:rStyle w:val="C3"/>
          <w:rtl w:val="0"/>
        </w:rPr>
      </w:pPr>
    </w:p>
    <w:p>
      <w:pPr>
        <w:pStyle w:val="P17"/>
        <w:framePr w:w="6658" w:h="249" w:hRule="exact" w:wrap="none" w:vAnchor="page" w:hAnchor="margin" w:x="71" w:y="7709"/>
        <w:rPr>
          <w:rStyle w:val="C13"/>
          <w:rtl w:val="0"/>
        </w:rPr>
      </w:pPr>
      <w:r>
        <w:rPr>
          <w:rStyle w:val="C13"/>
          <w:rtl w:val="0"/>
        </w:rPr>
        <w:t>d) Provést zápis o odběru vzorků uhlí do provozního dokumentu</w:t>
      </w:r>
    </w:p>
    <w:p>
      <w:pPr>
        <w:pStyle w:val="P30"/>
        <w:framePr w:w="3921" w:h="376" w:hRule="exact" w:wrap="none" w:vAnchor="page" w:hAnchor="margin" w:x="6800" w:y="7653"/>
        <w:rPr>
          <w:rStyle w:val="C3"/>
          <w:rtl w:val="0"/>
        </w:rPr>
      </w:pPr>
    </w:p>
    <w:p>
      <w:pPr>
        <w:pStyle w:val="P31"/>
        <w:framePr w:w="3839" w:h="249" w:hRule="exact" w:wrap="none" w:vAnchor="page" w:hAnchor="margin" w:x="6856" w:y="7709"/>
        <w:rPr>
          <w:rStyle w:val="C22"/>
          <w:rtl w:val="0"/>
        </w:rPr>
      </w:pPr>
      <w:r>
        <w:rPr>
          <w:rStyle w:val="C22"/>
          <w:rtl w:val="0"/>
        </w:rPr>
        <w:t>Praktické předvedení</w:t>
      </w:r>
    </w:p>
    <w:p>
      <w:pPr>
        <w:pStyle w:val="P32"/>
        <w:framePr w:w="10710" w:h="248" w:hRule="exact" w:wrap="none" w:vAnchor="page" w:hAnchor="margin" w:x="28" w:y="8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 uhlí, 22.10.2026 9:24:41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Upřesnění pokynů ke zkoušce</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Provádění odběru vzorků</w:t>
      </w:r>
      <w:r>
        <w:rPr>
          <w:rFonts w:ascii="Arial" w:cs="Arial" w:hAnsi="Arial" w:eastAsia="Arial"/>
          <w:b w:val="0"/>
          <w:i w:val="0"/>
          <w:caps w:val="0"/>
          <w:strike w:val="0"/>
          <w:noProof w:val="0"/>
          <w:vanish w:val="0"/>
          <w:color w:val="auto"/>
          <w:sz w:val="20"/>
          <w:u w:val="none"/>
          <w:shd w:val="clear" w:color="auto" w:fill="auto"/>
          <w:vertAlign w:val="baseline"/>
          <w:lang/>
        </w:rPr>
        <w:t>, kritéria c), d), f) budou ověřována za využití: technické dokumentace k zařízení pro odběry vzorků uhlí, simulačního programu pro odběr vzorků uhlí, nádoby na odběr vzorků - vzorkovnice, pomůcek na manuální odběr vzorků - lopatky, sondy, nádoby, trubice.</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Třídění odebraných vzorků a jejich příprava k laboratornímu zpracování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bude ověřováno za využití mlýnku na uhlí, poloautomatické brusky a leštičky pro přípravu zrnových nábrusů. </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bezpečnosti práce a provozu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bude ověřováno s využitím osobních ochranných pracovních pomůcek. Pro kritérium c) připraví autorizovaná osoba sadu 5 modelových situací stavů, při kterých je potřeba poskytnout na pracovišti vzorkaře uhlí první pomoc. Uchazeč si vylosuje jednu modelovou situaci a prokáže znalost postupů při poskytování první pomoci. </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a technické dokumentace</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Autorizovaná osoba připraví sadu 5 zadání, z nichž každé zahrnuje řešení provozní i technické dokumentace. Uchazeč si vylosuje jedno zadání. </w:t>
      </w:r>
    </w:p>
    <w:p>
      <w:pPr>
        <w:pStyle w:val="P33"/>
        <w:framePr w:w="10766" w:h="1837" w:hRule="exact" w:wrap="none" w:vAnchor="page" w:hAnchor="margin" w:x="0" w:y="9742"/>
        <w:rPr>
          <w:rStyle w:val="C3"/>
          <w:rtl w:val="0"/>
        </w:rPr>
      </w:pPr>
    </w:p>
    <w:p>
      <w:pPr>
        <w:pStyle w:val="P35"/>
        <w:framePr w:w="10710" w:h="340" w:hRule="exact" w:wrap="none" w:vAnchor="page" w:hAnchor="margin" w:x="28" w:y="9742"/>
        <w:rPr>
          <w:rStyle w:val="C25"/>
          <w:rtl w:val="0"/>
        </w:rPr>
      </w:pPr>
      <w:r>
        <w:rPr>
          <w:rStyle w:val="C25"/>
          <w:rtl w:val="0"/>
        </w:rPr>
        <w:t>Výsledné hodnocení</w:t>
      </w:r>
    </w:p>
    <w:p>
      <w:pPr>
        <w:keepNext w:val="0"/>
        <w:keepLines w:val="0"/>
        <w:framePr w:w="10766" w:h="1497" w:hRule="exact" w:wrap="none" w:vAnchor="page" w:hAnchor="margin" w:x="0" w:y="10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807"/>
        <w:rPr>
          <w:rStyle w:val="C3"/>
          <w:rtl w:val="0"/>
        </w:rPr>
      </w:pPr>
    </w:p>
    <w:p>
      <w:pPr>
        <w:pStyle w:val="P35"/>
        <w:framePr w:w="10710" w:h="340" w:hRule="exact" w:wrap="none" w:vAnchor="page" w:hAnchor="margin" w:x="28" w:y="11807"/>
        <w:rPr>
          <w:rStyle w:val="C25"/>
          <w:rtl w:val="0"/>
        </w:rPr>
      </w:pPr>
      <w:r>
        <w:rPr>
          <w:rStyle w:val="C25"/>
          <w:rtl w:val="0"/>
        </w:rPr>
        <w:t>Počet zkoušejících</w:t>
      </w:r>
    </w:p>
    <w:p>
      <w:pPr>
        <w:keepNext w:val="0"/>
        <w:keepLines w:val="0"/>
        <w:framePr w:w="10766" w:h="1271" w:hRule="exact" w:wrap="none" w:vAnchor="page" w:hAnchor="margin" w:x="0" w:y="12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 uhlí, 22.10.2026 9:24:41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hornické činnosti nebo činnosti prováděné hornickým způsobem nebo alespoň 5 let ve funkci učitele praktického vyučování nebo ve funkci učitele odborného výcviku v oboru hornictví.</w:t>
      </w:r>
    </w:p>
    <w:p>
      <w:pPr>
        <w:keepNext w:val="0"/>
        <w:keepLines w:val="1"/>
        <w:framePr w:w="10766" w:h="684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hornické činnosti nebo činnosti prováděné hornickým způsobem nebo alespoň 5 let odborné praxe ve funkci učitele praktického vyučování nebo ve funkci učitele odborného výcviku v oboru hornictví.</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Vzorkař uhlí, 22.10.2026 9:24:41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vybavené pracoviště pro vzorkování uhlí k ověřování kritérií formou praktického předvedení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simulační programy</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vzorky uhlí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odběr vzorků - vzorkovnice</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manuální odběr vzorků (lopatka, lopata, odběrný rám, odběrná nádoba, odběrná sonda, odběrná trubice)</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poloautomatická bruska a leštička pro přípravu zrnových nábrusů</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mlýnek na uhlí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k zařízení pro automatické odběry vzorků uhlí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průvodka odebraného vzorku (formulář - záznam o odběru)</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z oblasti vzorkování uhlí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řešící postup při odběru vzorků uhlí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k odběru vzorků uhlí</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64"/>
        <w:rPr>
          <w:rStyle w:val="C3"/>
          <w:rtl w:val="0"/>
        </w:rPr>
      </w:pPr>
    </w:p>
    <w:p>
      <w:pPr>
        <w:pStyle w:val="P35"/>
        <w:framePr w:w="10710" w:h="340" w:hRule="exact" w:wrap="none" w:vAnchor="page" w:hAnchor="margin" w:x="28" w:y="9364"/>
        <w:rPr>
          <w:rStyle w:val="C25"/>
          <w:rtl w:val="0"/>
        </w:rPr>
      </w:pPr>
      <w:r>
        <w:rPr>
          <w:rStyle w:val="C25"/>
          <w:rtl w:val="0"/>
        </w:rPr>
        <w:t>Doba přípravy na zkoušku</w:t>
      </w:r>
    </w:p>
    <w:p>
      <w:pPr>
        <w:keepNext w:val="0"/>
        <w:keepLines w:val="0"/>
        <w:framePr w:w="10766" w:h="806" w:hRule="exact" w:wrap="none" w:vAnchor="page" w:hAnchor="margin" w:x="0" w:y="97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737"/>
        <w:rPr>
          <w:rStyle w:val="C3"/>
          <w:rtl w:val="0"/>
        </w:rPr>
      </w:pPr>
    </w:p>
    <w:p>
      <w:pPr>
        <w:pStyle w:val="P35"/>
        <w:framePr w:w="10710" w:h="340" w:hRule="exact" w:wrap="none" w:vAnchor="page" w:hAnchor="margin" w:x="28" w:y="10737"/>
        <w:rPr>
          <w:rStyle w:val="C25"/>
          <w:rtl w:val="0"/>
        </w:rPr>
      </w:pPr>
      <w:r>
        <w:rPr>
          <w:rStyle w:val="C25"/>
          <w:rtl w:val="0"/>
        </w:rPr>
        <w:t>Doba pro vykonání zkoušky</w:t>
      </w:r>
    </w:p>
    <w:p>
      <w:pPr>
        <w:keepNext w:val="0"/>
        <w:keepLines w:val="0"/>
        <w:framePr w:w="10766" w:h="806" w:hRule="exact" w:wrap="none" w:vAnchor="page" w:hAnchor="margin" w:x="0" w:y="11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 hodin (hodinou se rozumí 60 minut). </w:t>
      </w:r>
    </w:p>
    <w:p>
      <w:pPr>
        <w:pStyle w:val="P21"/>
        <w:framePr w:w="7654" w:h="331" w:hRule="exact" w:wrap="none" w:vAnchor="page" w:hAnchor="margin" w:x="28" w:y="15940"/>
        <w:rPr>
          <w:rStyle w:val="C16"/>
          <w:rtl w:val="0"/>
        </w:rPr>
      </w:pPr>
      <w:r>
        <w:rPr>
          <w:rStyle w:val="C16"/>
          <w:rtl w:val="0"/>
        </w:rPr>
        <w:t>Vzorkař uhlí, 22.10.2026 9:24:41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Geotechnika a báňské inženýrství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 uhlí, 22.10.2026 9:24:41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4F980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5A8DD1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01F6DA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