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98B712" Type="http://schemas.openxmlformats.org/officeDocument/2006/relationships/officeDocument" Target="/word/document.xml" /><Relationship Id="coreR3A98B712" Type="http://schemas.openxmlformats.org/package/2006/relationships/metadata/core-properties" Target="/docProps/core.xml" /><Relationship Id="customR3A98B7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štěrků a kameniva (kód: 21-103-H)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odběr vzorků nerostných surovin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odběru vzorků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odebraných vzorků a jejich příprava k laboratornímu zpracování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bezpečnosti práce a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štěrků a kameniva,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štěrků a kameniva,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Geotechnika a báňské inženýrství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štěrků a kameniva,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